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28" w:rsidRPr="004E0A28" w:rsidRDefault="004E0A28" w:rsidP="004E0A28">
      <w:pPr>
        <w:spacing w:after="0" w:line="360" w:lineRule="auto"/>
        <w:jc w:val="both"/>
        <w:rPr>
          <w:rFonts w:ascii="Times New Roman" w:hAnsi="Times New Roman" w:cs="Times New Roman"/>
          <w:b/>
          <w:sz w:val="28"/>
          <w:szCs w:val="28"/>
          <w:lang w:val="uk-UA"/>
        </w:rPr>
      </w:pPr>
      <w:r w:rsidRPr="004E0A28">
        <w:rPr>
          <w:rFonts w:ascii="Times New Roman" w:hAnsi="Times New Roman" w:cs="Times New Roman"/>
          <w:b/>
          <w:sz w:val="28"/>
          <w:szCs w:val="28"/>
          <w:lang w:val="uk-UA"/>
        </w:rPr>
        <w:t xml:space="preserve">                                                </w:t>
      </w:r>
      <w:r w:rsidR="005970C6">
        <w:rPr>
          <w:rFonts w:ascii="Times New Roman" w:hAnsi="Times New Roman" w:cs="Times New Roman"/>
          <w:b/>
          <w:sz w:val="28"/>
          <w:szCs w:val="28"/>
          <w:lang w:val="uk-UA"/>
        </w:rPr>
        <w:t xml:space="preserve">             </w:t>
      </w:r>
      <w:r w:rsidR="0078491A">
        <w:rPr>
          <w:rFonts w:ascii="Times New Roman" w:hAnsi="Times New Roman" w:cs="Times New Roman"/>
          <w:b/>
          <w:sz w:val="28"/>
          <w:szCs w:val="28"/>
          <w:lang w:val="uk-UA"/>
        </w:rPr>
        <w:t xml:space="preserve">  </w:t>
      </w:r>
      <w:r w:rsidR="0078491A">
        <w:rPr>
          <w:rFonts w:ascii="Times New Roman" w:hAnsi="Times New Roman" w:cs="Times New Roman"/>
          <w:b/>
          <w:sz w:val="28"/>
          <w:szCs w:val="28"/>
          <w:lang w:val="uk-UA"/>
        </w:rPr>
        <w:tab/>
      </w:r>
      <w:r w:rsidR="005970C6">
        <w:rPr>
          <w:rFonts w:ascii="Times New Roman" w:hAnsi="Times New Roman" w:cs="Times New Roman"/>
          <w:b/>
          <w:sz w:val="28"/>
          <w:szCs w:val="28"/>
          <w:lang w:val="uk-UA"/>
        </w:rPr>
        <w:t xml:space="preserve">  </w:t>
      </w:r>
      <w:r w:rsidR="0078491A">
        <w:rPr>
          <w:rFonts w:ascii="Times New Roman" w:hAnsi="Times New Roman" w:cs="Times New Roman"/>
          <w:b/>
          <w:sz w:val="28"/>
          <w:szCs w:val="28"/>
          <w:lang w:val="uk-UA"/>
        </w:rPr>
        <w:tab/>
      </w:r>
      <w:r w:rsidR="005970C6">
        <w:rPr>
          <w:rFonts w:ascii="Times New Roman" w:hAnsi="Times New Roman" w:cs="Times New Roman"/>
          <w:b/>
          <w:sz w:val="28"/>
          <w:szCs w:val="28"/>
          <w:lang w:val="uk-UA"/>
        </w:rPr>
        <w:t>Затверджую</w:t>
      </w:r>
      <w:r w:rsidRPr="004E0A28">
        <w:rPr>
          <w:rFonts w:ascii="Times New Roman" w:hAnsi="Times New Roman" w:cs="Times New Roman"/>
          <w:b/>
          <w:sz w:val="28"/>
          <w:szCs w:val="28"/>
          <w:lang w:val="uk-UA"/>
        </w:rPr>
        <w:t xml:space="preserve">               </w:t>
      </w:r>
    </w:p>
    <w:p w:rsidR="004E0A28" w:rsidRPr="004E0A28" w:rsidRDefault="004E0A28" w:rsidP="004E0A28">
      <w:pPr>
        <w:spacing w:after="0" w:line="360" w:lineRule="auto"/>
        <w:jc w:val="both"/>
        <w:rPr>
          <w:rFonts w:ascii="Times New Roman" w:hAnsi="Times New Roman" w:cs="Times New Roman"/>
          <w:b/>
          <w:sz w:val="28"/>
          <w:szCs w:val="28"/>
          <w:lang w:val="uk-UA"/>
        </w:rPr>
      </w:pPr>
      <w:r w:rsidRPr="004E0A28">
        <w:rPr>
          <w:rFonts w:ascii="Times New Roman" w:hAnsi="Times New Roman" w:cs="Times New Roman"/>
          <w:b/>
          <w:sz w:val="28"/>
          <w:szCs w:val="28"/>
          <w:lang w:val="uk-UA"/>
        </w:rPr>
        <w:t xml:space="preserve">                                                              </w:t>
      </w:r>
      <w:r w:rsidR="0078491A">
        <w:rPr>
          <w:rFonts w:ascii="Times New Roman" w:hAnsi="Times New Roman" w:cs="Times New Roman"/>
          <w:b/>
          <w:sz w:val="28"/>
          <w:szCs w:val="28"/>
          <w:lang w:val="uk-UA"/>
        </w:rPr>
        <w:tab/>
      </w:r>
      <w:r w:rsidR="0078491A">
        <w:rPr>
          <w:rFonts w:ascii="Times New Roman" w:hAnsi="Times New Roman" w:cs="Times New Roman"/>
          <w:b/>
          <w:sz w:val="28"/>
          <w:szCs w:val="28"/>
          <w:lang w:val="uk-UA"/>
        </w:rPr>
        <w:tab/>
      </w:r>
      <w:r w:rsidRPr="004E0A28">
        <w:rPr>
          <w:rFonts w:ascii="Times New Roman" w:hAnsi="Times New Roman" w:cs="Times New Roman"/>
          <w:b/>
          <w:sz w:val="28"/>
          <w:szCs w:val="28"/>
          <w:lang w:val="uk-UA"/>
        </w:rPr>
        <w:t xml:space="preserve">Директор загальноосвітньої школи                           </w:t>
      </w:r>
    </w:p>
    <w:p w:rsidR="004E0A28" w:rsidRPr="004E0A28" w:rsidRDefault="0082493A" w:rsidP="004E0A28">
      <w:pPr>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6401435" distR="6401435" simplePos="0" relativeHeight="251658240" behindDoc="1" locked="0" layoutInCell="1" allowOverlap="1">
            <wp:simplePos x="0" y="0"/>
            <wp:positionH relativeFrom="margin">
              <wp:posOffset>3940265</wp:posOffset>
            </wp:positionH>
            <wp:positionV relativeFrom="paragraph">
              <wp:posOffset>101691</wp:posOffset>
            </wp:positionV>
            <wp:extent cx="992051" cy="55517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92051" cy="555172"/>
                    </a:xfrm>
                    <a:prstGeom prst="rect">
                      <a:avLst/>
                    </a:prstGeom>
                    <a:noFill/>
                  </pic:spPr>
                </pic:pic>
              </a:graphicData>
            </a:graphic>
          </wp:anchor>
        </w:drawing>
      </w:r>
      <w:r w:rsidR="004E0A28" w:rsidRPr="004E0A28">
        <w:rPr>
          <w:rFonts w:ascii="Times New Roman" w:hAnsi="Times New Roman" w:cs="Times New Roman"/>
          <w:b/>
          <w:sz w:val="28"/>
          <w:szCs w:val="28"/>
          <w:lang w:val="uk-UA"/>
        </w:rPr>
        <w:t xml:space="preserve">                                                              </w:t>
      </w:r>
      <w:r w:rsidR="0078491A">
        <w:rPr>
          <w:rFonts w:ascii="Times New Roman" w:hAnsi="Times New Roman" w:cs="Times New Roman"/>
          <w:b/>
          <w:sz w:val="28"/>
          <w:szCs w:val="28"/>
          <w:lang w:val="uk-UA"/>
        </w:rPr>
        <w:tab/>
      </w:r>
      <w:r w:rsidR="0078491A">
        <w:rPr>
          <w:rFonts w:ascii="Times New Roman" w:hAnsi="Times New Roman" w:cs="Times New Roman"/>
          <w:b/>
          <w:sz w:val="28"/>
          <w:szCs w:val="28"/>
          <w:lang w:val="uk-UA"/>
        </w:rPr>
        <w:tab/>
      </w:r>
      <w:r w:rsidR="004E0A28" w:rsidRPr="004E0A28">
        <w:rPr>
          <w:rFonts w:ascii="Times New Roman" w:hAnsi="Times New Roman" w:cs="Times New Roman"/>
          <w:b/>
          <w:sz w:val="28"/>
          <w:szCs w:val="28"/>
          <w:lang w:val="uk-UA"/>
        </w:rPr>
        <w:t>І-ІІІ ступеня  с. Межисить</w:t>
      </w:r>
    </w:p>
    <w:p w:rsidR="004E0A28" w:rsidRPr="004E0A28" w:rsidRDefault="005970C6" w:rsidP="004E0A2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8491A">
        <w:rPr>
          <w:rFonts w:ascii="Times New Roman" w:hAnsi="Times New Roman" w:cs="Times New Roman"/>
          <w:b/>
          <w:sz w:val="28"/>
          <w:szCs w:val="28"/>
          <w:lang w:val="uk-UA"/>
        </w:rPr>
        <w:t xml:space="preserve">  </w:t>
      </w:r>
      <w:r w:rsidR="0078491A">
        <w:rPr>
          <w:rFonts w:ascii="Times New Roman" w:hAnsi="Times New Roman" w:cs="Times New Roman"/>
          <w:b/>
          <w:sz w:val="28"/>
          <w:szCs w:val="28"/>
          <w:lang w:val="uk-UA"/>
        </w:rPr>
        <w:tab/>
      </w:r>
      <w:r w:rsidR="0078491A">
        <w:rPr>
          <w:rFonts w:ascii="Times New Roman" w:hAnsi="Times New Roman" w:cs="Times New Roman"/>
          <w:b/>
          <w:sz w:val="28"/>
          <w:szCs w:val="28"/>
          <w:lang w:val="uk-UA"/>
        </w:rPr>
        <w:tab/>
      </w:r>
      <w:r w:rsidR="0078491A">
        <w:rPr>
          <w:rFonts w:ascii="Times New Roman" w:hAnsi="Times New Roman" w:cs="Times New Roman"/>
          <w:b/>
          <w:sz w:val="28"/>
          <w:szCs w:val="28"/>
          <w:lang w:val="uk-UA"/>
        </w:rPr>
        <w:tab/>
      </w:r>
      <w:r w:rsidR="004E0A28" w:rsidRPr="004E0A28">
        <w:rPr>
          <w:rFonts w:ascii="Times New Roman" w:hAnsi="Times New Roman" w:cs="Times New Roman"/>
          <w:b/>
          <w:sz w:val="28"/>
          <w:szCs w:val="28"/>
          <w:lang w:val="uk-UA"/>
        </w:rPr>
        <w:t>Л. Г. Вакуліч</w:t>
      </w:r>
    </w:p>
    <w:p w:rsidR="004E0A28" w:rsidRPr="004E0A28" w:rsidRDefault="004E0A28" w:rsidP="0078491A">
      <w:pPr>
        <w:spacing w:after="0" w:line="360" w:lineRule="auto"/>
        <w:ind w:left="1416" w:firstLine="708"/>
        <w:jc w:val="center"/>
        <w:rPr>
          <w:rFonts w:ascii="Times New Roman" w:hAnsi="Times New Roman" w:cs="Times New Roman"/>
          <w:b/>
          <w:sz w:val="28"/>
          <w:szCs w:val="28"/>
        </w:rPr>
      </w:pPr>
      <w:r>
        <w:rPr>
          <w:rFonts w:ascii="Times New Roman" w:hAnsi="Times New Roman" w:cs="Times New Roman"/>
          <w:b/>
          <w:sz w:val="28"/>
          <w:szCs w:val="28"/>
          <w:lang w:val="uk-UA"/>
        </w:rPr>
        <w:t>28. 08. 2019</w:t>
      </w:r>
      <w:r w:rsidRPr="004E0A28">
        <w:rPr>
          <w:rFonts w:ascii="Times New Roman" w:hAnsi="Times New Roman" w:cs="Times New Roman"/>
          <w:b/>
          <w:sz w:val="28"/>
          <w:szCs w:val="28"/>
          <w:lang w:val="uk-UA"/>
        </w:rPr>
        <w:t xml:space="preserve"> р.</w:t>
      </w:r>
    </w:p>
    <w:p w:rsidR="004E0A28" w:rsidRPr="004E0A28" w:rsidRDefault="004E0A28" w:rsidP="004E0A28">
      <w:pPr>
        <w:spacing w:before="240"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Суспільно-гуманітарний  цикл</w:t>
      </w:r>
    </w:p>
    <w:p w:rsidR="004E0A28" w:rsidRPr="004E0A28" w:rsidRDefault="004E0A28" w:rsidP="004E0A28">
      <w:pPr>
        <w:spacing w:before="240" w:after="200" w:line="360" w:lineRule="auto"/>
        <w:jc w:val="both"/>
        <w:rPr>
          <w:rFonts w:ascii="Times New Roman" w:hAnsi="Times New Roman" w:cs="Times New Roman"/>
          <w:sz w:val="28"/>
          <w:szCs w:val="28"/>
          <w:lang w:val="uk-UA"/>
        </w:rPr>
      </w:pPr>
      <w:r w:rsidRPr="004E0A28">
        <w:rPr>
          <w:rFonts w:ascii="Times New Roman" w:hAnsi="Times New Roman" w:cs="Times New Roman"/>
          <w:b/>
          <w:sz w:val="28"/>
          <w:szCs w:val="28"/>
          <w:lang w:val="uk-UA"/>
        </w:rPr>
        <w:t>Проблема.</w:t>
      </w:r>
      <w:r w:rsidRPr="004E0A28">
        <w:rPr>
          <w:rFonts w:ascii="Times New Roman" w:hAnsi="Times New Roman" w:cs="Times New Roman"/>
          <w:sz w:val="28"/>
          <w:szCs w:val="28"/>
          <w:lang w:val="uk-UA"/>
        </w:rPr>
        <w:t xml:space="preserve"> Сучасний урок у процесі викладання предметів суспільно-гуманітарного циклу як шлях формування компетентної особистості</w:t>
      </w:r>
    </w:p>
    <w:p w:rsidR="004E0A28" w:rsidRPr="004E0A28" w:rsidRDefault="004E0A28" w:rsidP="004E0A28">
      <w:pPr>
        <w:spacing w:before="240" w:after="0" w:line="360" w:lineRule="auto"/>
        <w:ind w:left="709"/>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Викладання є мистецтво, а не ремесло – у цьому суть учительської справи. Випробувати десять методів і обрати свій, переглянути десять підручників і не дотримуватись жодного беззастережно – ось єдино можливий шлях живого викладання. Завжди бути у пошуках, удосконалюватися – це єдино можливий курс учительської праці</w:t>
      </w:r>
    </w:p>
    <w:p w:rsidR="004E0A28" w:rsidRPr="004E0A28" w:rsidRDefault="004E0A28" w:rsidP="004E0A28">
      <w:pPr>
        <w:spacing w:after="0" w:line="360" w:lineRule="auto"/>
        <w:jc w:val="right"/>
        <w:rPr>
          <w:rFonts w:ascii="Times New Roman" w:hAnsi="Times New Roman" w:cs="Times New Roman"/>
          <w:sz w:val="28"/>
          <w:szCs w:val="28"/>
        </w:rPr>
      </w:pPr>
      <w:r w:rsidRPr="004E0A28">
        <w:rPr>
          <w:rFonts w:ascii="Times New Roman" w:hAnsi="Times New Roman" w:cs="Times New Roman"/>
          <w:sz w:val="28"/>
          <w:szCs w:val="28"/>
          <w:lang w:val="uk-UA"/>
        </w:rPr>
        <w:t xml:space="preserve">В. О. Сухомлинський  </w:t>
      </w:r>
    </w:p>
    <w:p w:rsidR="004E0A28" w:rsidRPr="004E0A28" w:rsidRDefault="004E0A28" w:rsidP="004E0A28">
      <w:pPr>
        <w:spacing w:after="0" w:line="360" w:lineRule="auto"/>
        <w:rPr>
          <w:rFonts w:ascii="Times New Roman" w:hAnsi="Times New Roman" w:cs="Times New Roman"/>
          <w:sz w:val="28"/>
          <w:szCs w:val="28"/>
          <w:lang w:val="uk-UA"/>
        </w:rPr>
      </w:pPr>
    </w:p>
    <w:p w:rsidR="004E0A28" w:rsidRPr="004E0A28" w:rsidRDefault="004E0A28" w:rsidP="004E0A28">
      <w:pPr>
        <w:spacing w:after="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І засідання</w:t>
      </w:r>
    </w:p>
    <w:p w:rsidR="004E0A28" w:rsidRPr="004E0A28" w:rsidRDefault="004E0A28" w:rsidP="004E0A28">
      <w:pPr>
        <w:spacing w:after="0" w:line="360" w:lineRule="auto"/>
        <w:ind w:firstLine="748"/>
        <w:jc w:val="both"/>
        <w:rPr>
          <w:rFonts w:ascii="Times New Roman" w:hAnsi="Times New Roman" w:cs="Times New Roman"/>
          <w:b/>
          <w:sz w:val="28"/>
          <w:szCs w:val="28"/>
          <w:lang w:val="uk-UA"/>
        </w:rPr>
      </w:pPr>
      <w:r w:rsidRPr="004E0A28">
        <w:rPr>
          <w:rFonts w:ascii="Times New Roman" w:hAnsi="Times New Roman" w:cs="Times New Roman"/>
          <w:b/>
          <w:sz w:val="28"/>
          <w:szCs w:val="28"/>
          <w:lang w:val="uk-UA"/>
        </w:rPr>
        <w:t xml:space="preserve">                                Ф</w:t>
      </w:r>
      <w:r>
        <w:rPr>
          <w:rFonts w:ascii="Times New Roman" w:hAnsi="Times New Roman" w:cs="Times New Roman"/>
          <w:b/>
          <w:sz w:val="28"/>
          <w:szCs w:val="28"/>
          <w:lang w:val="uk-UA"/>
        </w:rPr>
        <w:t>орма роботи:  методичний стіл</w:t>
      </w:r>
    </w:p>
    <w:p w:rsidR="004E0A28" w:rsidRPr="004E0A28" w:rsidRDefault="004E0A28" w:rsidP="004E0A28">
      <w:pPr>
        <w:spacing w:after="0" w:line="360" w:lineRule="auto"/>
        <w:ind w:firstLine="748"/>
        <w:jc w:val="both"/>
        <w:rPr>
          <w:rFonts w:ascii="Times New Roman" w:hAnsi="Times New Roman" w:cs="Times New Roman"/>
          <w:sz w:val="28"/>
          <w:szCs w:val="28"/>
          <w:lang w:val="uk-UA"/>
        </w:rPr>
      </w:pPr>
      <w:r w:rsidRPr="004E0A28">
        <w:rPr>
          <w:rFonts w:ascii="Times New Roman" w:hAnsi="Times New Roman" w:cs="Times New Roman"/>
          <w:b/>
          <w:sz w:val="28"/>
          <w:szCs w:val="28"/>
          <w:lang w:val="uk-UA"/>
        </w:rPr>
        <w:t>Тема.</w:t>
      </w:r>
      <w:r w:rsidRPr="004E0A28">
        <w:rPr>
          <w:rFonts w:ascii="Times New Roman" w:hAnsi="Times New Roman" w:cs="Times New Roman"/>
          <w:sz w:val="28"/>
          <w:szCs w:val="28"/>
          <w:lang w:val="uk-UA"/>
        </w:rPr>
        <w:t xml:space="preserve"> Організаційне забезпечення викладання предметів суспільно-гуманітарного циклу.</w:t>
      </w:r>
    </w:p>
    <w:p w:rsidR="004E0A28" w:rsidRPr="004E0A28" w:rsidRDefault="004E0A28" w:rsidP="004E0A28">
      <w:pPr>
        <w:spacing w:after="0" w:line="360" w:lineRule="auto"/>
        <w:ind w:firstLine="748"/>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1. Аналіз роботи   методичного об’єднання вчителів суспі</w:t>
      </w:r>
      <w:r>
        <w:rPr>
          <w:rFonts w:ascii="Times New Roman" w:hAnsi="Times New Roman" w:cs="Times New Roman"/>
          <w:sz w:val="28"/>
          <w:szCs w:val="28"/>
          <w:lang w:val="uk-UA"/>
        </w:rPr>
        <w:t xml:space="preserve">льно-гуманітарного циклу за  2018-2019 </w:t>
      </w:r>
      <w:r w:rsidRPr="004E0A28">
        <w:rPr>
          <w:rFonts w:ascii="Times New Roman" w:hAnsi="Times New Roman" w:cs="Times New Roman"/>
          <w:sz w:val="28"/>
          <w:szCs w:val="28"/>
          <w:lang w:val="uk-UA"/>
        </w:rPr>
        <w:t xml:space="preserve"> та  визначення завдан</w:t>
      </w:r>
      <w:r>
        <w:rPr>
          <w:rFonts w:ascii="Times New Roman" w:hAnsi="Times New Roman" w:cs="Times New Roman"/>
          <w:sz w:val="28"/>
          <w:szCs w:val="28"/>
          <w:lang w:val="uk-UA"/>
        </w:rPr>
        <w:t>ь на 2019-2020</w:t>
      </w:r>
      <w:r w:rsidRPr="004E0A28">
        <w:rPr>
          <w:rFonts w:ascii="Times New Roman" w:hAnsi="Times New Roman" w:cs="Times New Roman"/>
          <w:sz w:val="28"/>
          <w:szCs w:val="28"/>
          <w:lang w:val="uk-UA"/>
        </w:rPr>
        <w:t xml:space="preserve"> нав</w:t>
      </w:r>
      <w:r>
        <w:rPr>
          <w:rFonts w:ascii="Times New Roman" w:hAnsi="Times New Roman" w:cs="Times New Roman"/>
          <w:sz w:val="28"/>
          <w:szCs w:val="28"/>
          <w:lang w:val="uk-UA"/>
        </w:rPr>
        <w:t>чальний рік (Приймачук Г. В., 28</w:t>
      </w:r>
      <w:r w:rsidRPr="004E0A28">
        <w:rPr>
          <w:rFonts w:ascii="Times New Roman" w:hAnsi="Times New Roman" w:cs="Times New Roman"/>
          <w:sz w:val="28"/>
          <w:szCs w:val="28"/>
          <w:lang w:val="uk-UA"/>
        </w:rPr>
        <w:t>. 08.)</w:t>
      </w:r>
    </w:p>
    <w:p w:rsidR="001034B8" w:rsidRPr="00C56D17" w:rsidRDefault="004E0A28" w:rsidP="004E0A28">
      <w:pPr>
        <w:spacing w:after="200" w:line="360" w:lineRule="auto"/>
        <w:jc w:val="both"/>
        <w:rPr>
          <w:rFonts w:ascii="Times New Roman" w:hAnsi="Times New Roman" w:cs="Times New Roman"/>
          <w:sz w:val="28"/>
          <w:szCs w:val="28"/>
        </w:rPr>
      </w:pPr>
      <w:r w:rsidRPr="004E0A28">
        <w:rPr>
          <w:rFonts w:ascii="Times New Roman" w:hAnsi="Times New Roman" w:cs="Times New Roman"/>
          <w:sz w:val="28"/>
          <w:szCs w:val="28"/>
          <w:lang w:val="uk-UA"/>
        </w:rPr>
        <w:t>2. Обговорення питань вимог Державного стандарту базової і повної загальної середньої освіти, програмне і навчально-методичне забезпечення предметів суспільно-гуманітарного циклу  (Інструктивно-методичні рекомендації щодо вивчення в закладах загальної середньої освіти навчальних предметів та орган</w:t>
      </w:r>
      <w:r>
        <w:rPr>
          <w:rFonts w:ascii="Times New Roman" w:hAnsi="Times New Roman" w:cs="Times New Roman"/>
          <w:sz w:val="28"/>
          <w:szCs w:val="28"/>
          <w:lang w:val="uk-UA"/>
        </w:rPr>
        <w:t>ізації освітнього процесу у 2019/2020</w:t>
      </w:r>
      <w:r w:rsidRPr="004E0A28">
        <w:rPr>
          <w:rFonts w:ascii="Times New Roman" w:hAnsi="Times New Roman" w:cs="Times New Roman"/>
          <w:sz w:val="28"/>
          <w:szCs w:val="28"/>
          <w:lang w:val="uk-UA"/>
        </w:rPr>
        <w:t xml:space="preserve"> навчальному році</w:t>
      </w:r>
      <w:r w:rsidRPr="004E0A28">
        <w:rPr>
          <w:rFonts w:ascii="Times New Roman" w:eastAsia="Calibri" w:hAnsi="Times New Roman" w:cs="Times New Roman"/>
          <w:sz w:val="28"/>
          <w:szCs w:val="28"/>
          <w:lang w:val="uk-UA"/>
        </w:rPr>
        <w:t xml:space="preserve"> (</w:t>
      </w:r>
      <w:r w:rsidRPr="004E0A28">
        <w:rPr>
          <w:rFonts w:ascii="Times New Roman" w:hAnsi="Times New Roman" w:cs="Times New Roman"/>
          <w:sz w:val="28"/>
          <w:szCs w:val="28"/>
          <w:lang w:val="uk-UA"/>
        </w:rPr>
        <w:t>Лист Міністерств</w:t>
      </w:r>
      <w:r>
        <w:rPr>
          <w:rFonts w:ascii="Times New Roman" w:hAnsi="Times New Roman" w:cs="Times New Roman"/>
          <w:sz w:val="28"/>
          <w:szCs w:val="28"/>
          <w:lang w:val="uk-UA"/>
        </w:rPr>
        <w:t>а освіти і науки України від  01. 07. 2019 р. № 1/11-5966</w:t>
      </w:r>
      <w:r w:rsidRPr="004E0A28">
        <w:rPr>
          <w:rFonts w:ascii="Times New Roman" w:hAnsi="Times New Roman" w:cs="Times New Roman"/>
          <w:sz w:val="28"/>
          <w:szCs w:val="28"/>
          <w:lang w:val="uk-UA"/>
        </w:rPr>
        <w:t xml:space="preserve">), </w:t>
      </w:r>
      <w:r w:rsidRPr="004E0A28">
        <w:rPr>
          <w:rFonts w:ascii="Times New Roman" w:eastAsia="Times New Roman" w:hAnsi="Times New Roman" w:cs="Times New Roman"/>
          <w:color w:val="000000" w:themeColor="text1"/>
          <w:kern w:val="36"/>
          <w:sz w:val="28"/>
          <w:szCs w:val="28"/>
          <w:lang w:val="uk-UA"/>
        </w:rPr>
        <w:t>Лист МОН</w:t>
      </w:r>
      <w:r>
        <w:rPr>
          <w:rFonts w:ascii="Times New Roman" w:eastAsia="Times New Roman" w:hAnsi="Times New Roman" w:cs="Times New Roman"/>
          <w:color w:val="000000" w:themeColor="text1"/>
          <w:kern w:val="36"/>
          <w:sz w:val="28"/>
          <w:szCs w:val="28"/>
          <w:lang w:val="uk-UA"/>
        </w:rPr>
        <w:t>У від 10.06.2019 № 1/9-365</w:t>
      </w:r>
      <w:r w:rsidRPr="004E0A28">
        <w:rPr>
          <w:rFonts w:ascii="Times New Roman" w:eastAsia="Times New Roman" w:hAnsi="Times New Roman" w:cs="Times New Roman"/>
          <w:color w:val="000000" w:themeColor="text1"/>
          <w:kern w:val="36"/>
          <w:sz w:val="28"/>
          <w:szCs w:val="28"/>
          <w:lang w:val="uk-UA"/>
        </w:rPr>
        <w:t xml:space="preserve"> “Про переліки навчальної </w:t>
      </w:r>
      <w:r w:rsidRPr="004E0A28">
        <w:rPr>
          <w:rFonts w:ascii="Times New Roman" w:eastAsia="Times New Roman" w:hAnsi="Times New Roman" w:cs="Times New Roman"/>
          <w:color w:val="000000" w:themeColor="text1"/>
          <w:kern w:val="36"/>
          <w:sz w:val="28"/>
          <w:szCs w:val="28"/>
          <w:lang w:val="uk-UA"/>
        </w:rPr>
        <w:lastRenderedPageBreak/>
        <w:t>літератури, рекомендованої Міністерством освіти і науки України для використання у закладах загальної середньої освіти”</w:t>
      </w:r>
      <w:r>
        <w:rPr>
          <w:rFonts w:ascii="Times New Roman" w:hAnsi="Times New Roman" w:cs="Times New Roman"/>
          <w:sz w:val="28"/>
          <w:szCs w:val="28"/>
          <w:lang w:val="uk-UA"/>
        </w:rPr>
        <w:t>) (Приймачук Г. В., 28</w:t>
      </w:r>
      <w:r w:rsidRPr="004E0A28">
        <w:rPr>
          <w:rFonts w:ascii="Times New Roman" w:hAnsi="Times New Roman" w:cs="Times New Roman"/>
          <w:sz w:val="28"/>
          <w:szCs w:val="28"/>
          <w:lang w:val="uk-UA"/>
        </w:rPr>
        <w:t>. 08.)</w:t>
      </w:r>
    </w:p>
    <w:p w:rsidR="004E0A28" w:rsidRDefault="004E0A28" w:rsidP="004E0A28">
      <w:pPr>
        <w:spacing w:after="0" w:line="360" w:lineRule="auto"/>
        <w:ind w:firstLine="7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 роботу з обдарованими дітьми. Методи </w:t>
      </w:r>
      <w:r w:rsidR="006D32F1">
        <w:rPr>
          <w:rFonts w:ascii="Times New Roman" w:hAnsi="Times New Roman" w:cs="Times New Roman"/>
          <w:sz w:val="28"/>
          <w:szCs w:val="28"/>
          <w:lang w:val="uk-UA"/>
        </w:rPr>
        <w:t>та прийоми навчальної мотивації учнів  (Вакуліч Л.Г., 28</w:t>
      </w:r>
      <w:r w:rsidRPr="004E0A28">
        <w:rPr>
          <w:rFonts w:ascii="Times New Roman" w:hAnsi="Times New Roman" w:cs="Times New Roman"/>
          <w:sz w:val="28"/>
          <w:szCs w:val="28"/>
          <w:lang w:val="uk-UA"/>
        </w:rPr>
        <w:t>. 08.)</w:t>
      </w:r>
    </w:p>
    <w:p w:rsidR="006D32F1" w:rsidRDefault="006D32F1" w:rsidP="006D32F1">
      <w:pPr>
        <w:spacing w:after="0" w:line="360" w:lineRule="auto"/>
        <w:ind w:firstLine="74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E0A28">
        <w:rPr>
          <w:rFonts w:ascii="Times New Roman" w:hAnsi="Times New Roman" w:cs="Times New Roman"/>
          <w:sz w:val="28"/>
          <w:szCs w:val="28"/>
          <w:lang w:val="uk-UA"/>
        </w:rPr>
        <w:t>. Про підготовку та проведення     І етапу Всеукраїнських олімпіад із предметів суспільно-гуманітарного ц</w:t>
      </w:r>
      <w:r>
        <w:rPr>
          <w:rFonts w:ascii="Times New Roman" w:hAnsi="Times New Roman" w:cs="Times New Roman"/>
          <w:sz w:val="28"/>
          <w:szCs w:val="28"/>
          <w:lang w:val="uk-UA"/>
        </w:rPr>
        <w:t>иклу. (Члени методоб’єднання, 28. 08.)</w:t>
      </w:r>
    </w:p>
    <w:p w:rsidR="006D32F1" w:rsidRPr="004E0A28" w:rsidRDefault="001034B8" w:rsidP="006D32F1">
      <w:pPr>
        <w:spacing w:after="0" w:line="360" w:lineRule="auto"/>
        <w:ind w:firstLine="748"/>
        <w:jc w:val="both"/>
        <w:rPr>
          <w:rFonts w:ascii="Times New Roman" w:hAnsi="Times New Roman" w:cs="Times New Roman"/>
          <w:sz w:val="28"/>
          <w:szCs w:val="28"/>
          <w:lang w:val="uk-UA"/>
        </w:rPr>
      </w:pPr>
      <w:r>
        <w:rPr>
          <w:rFonts w:ascii="Times New Roman" w:hAnsi="Times New Roman" w:cs="Times New Roman"/>
          <w:sz w:val="28"/>
          <w:szCs w:val="28"/>
          <w:lang w:val="uk-UA"/>
        </w:rPr>
        <w:t>5. Експрес</w:t>
      </w:r>
      <w:r w:rsidRPr="00C56D17">
        <w:rPr>
          <w:rFonts w:ascii="Times New Roman" w:hAnsi="Times New Roman" w:cs="Times New Roman"/>
          <w:sz w:val="28"/>
          <w:szCs w:val="28"/>
        </w:rPr>
        <w:t>-</w:t>
      </w:r>
      <w:r w:rsidR="006D32F1">
        <w:rPr>
          <w:rFonts w:ascii="Times New Roman" w:hAnsi="Times New Roman" w:cs="Times New Roman"/>
          <w:sz w:val="28"/>
          <w:szCs w:val="28"/>
          <w:lang w:val="uk-UA"/>
        </w:rPr>
        <w:t>огляд «Радимо прочитати». Н. А. Поліщук</w:t>
      </w:r>
      <w:r w:rsidR="003864BB">
        <w:rPr>
          <w:rFonts w:ascii="Times New Roman" w:hAnsi="Times New Roman" w:cs="Times New Roman"/>
          <w:sz w:val="28"/>
          <w:szCs w:val="28"/>
          <w:lang w:val="uk-UA"/>
        </w:rPr>
        <w:t>.</w:t>
      </w:r>
      <w:r w:rsidR="006D32F1">
        <w:rPr>
          <w:rFonts w:ascii="Times New Roman" w:hAnsi="Times New Roman" w:cs="Times New Roman"/>
          <w:sz w:val="28"/>
          <w:szCs w:val="28"/>
          <w:lang w:val="uk-UA"/>
        </w:rPr>
        <w:t xml:space="preserve"> Підвищення компетентності педагогічних працівників з питань упровадження здоров’язбережувальних технологій. Науково-методични</w:t>
      </w:r>
      <w:r w:rsidR="00FB60B7">
        <w:rPr>
          <w:rFonts w:ascii="Times New Roman" w:hAnsi="Times New Roman" w:cs="Times New Roman"/>
          <w:sz w:val="28"/>
          <w:szCs w:val="28"/>
          <w:lang w:val="uk-UA"/>
        </w:rPr>
        <w:t>й</w:t>
      </w:r>
      <w:r w:rsidR="006D32F1">
        <w:rPr>
          <w:rFonts w:ascii="Times New Roman" w:hAnsi="Times New Roman" w:cs="Times New Roman"/>
          <w:sz w:val="28"/>
          <w:szCs w:val="28"/>
          <w:lang w:val="uk-UA"/>
        </w:rPr>
        <w:t xml:space="preserve"> вісник «Педагогічний пошук», №2, 2019.</w:t>
      </w:r>
      <w:r w:rsidR="003864BB">
        <w:rPr>
          <w:rFonts w:ascii="Times New Roman" w:hAnsi="Times New Roman" w:cs="Times New Roman"/>
          <w:sz w:val="28"/>
          <w:szCs w:val="28"/>
          <w:lang w:val="uk-UA"/>
        </w:rPr>
        <w:t>(Петручик С. Д.)</w:t>
      </w:r>
    </w:p>
    <w:p w:rsidR="004E0A28" w:rsidRPr="004E0A28" w:rsidRDefault="004E0A28" w:rsidP="004E0A28">
      <w:pPr>
        <w:spacing w:after="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Завдання</w:t>
      </w:r>
    </w:p>
    <w:p w:rsidR="004E0A28" w:rsidRPr="004E0A28" w:rsidRDefault="00FB60B7" w:rsidP="004E0A28">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1.  Оформити методичний порадник «Методи та прийоми навчальної мотивації учнів (Члени методоб’єднання, до 02</w:t>
      </w:r>
      <w:r w:rsidR="004E0A28" w:rsidRPr="004E0A28">
        <w:rPr>
          <w:rFonts w:ascii="Times New Roman" w:hAnsi="Times New Roman" w:cs="Times New Roman"/>
          <w:sz w:val="28"/>
          <w:szCs w:val="28"/>
          <w:lang w:val="uk-UA"/>
        </w:rPr>
        <w:t>. 10.)</w:t>
      </w:r>
    </w:p>
    <w:p w:rsidR="004E0A28" w:rsidRPr="004E0A28" w:rsidRDefault="00FB60B7" w:rsidP="004E0A28">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Підготувати завдання для проведення І етапу Всеукраїнських учнівських олімпіад </w:t>
      </w:r>
      <w:r w:rsidR="004E0A28" w:rsidRPr="004E0A28">
        <w:rPr>
          <w:rFonts w:ascii="Times New Roman" w:hAnsi="Times New Roman" w:cs="Times New Roman"/>
          <w:sz w:val="28"/>
          <w:szCs w:val="28"/>
          <w:lang w:val="uk-UA"/>
        </w:rPr>
        <w:t xml:space="preserve"> (Члени методоб’єднання, </w:t>
      </w:r>
      <w:r>
        <w:rPr>
          <w:rFonts w:ascii="Times New Roman" w:hAnsi="Times New Roman" w:cs="Times New Roman"/>
          <w:sz w:val="28"/>
          <w:szCs w:val="28"/>
          <w:lang w:val="uk-UA"/>
        </w:rPr>
        <w:t xml:space="preserve"> до 10</w:t>
      </w:r>
      <w:r w:rsidR="004E0A28" w:rsidRPr="004E0A28">
        <w:rPr>
          <w:rFonts w:ascii="Times New Roman" w:hAnsi="Times New Roman" w:cs="Times New Roman"/>
          <w:sz w:val="28"/>
          <w:szCs w:val="28"/>
          <w:lang w:val="uk-UA"/>
        </w:rPr>
        <w:t>. 10.)</w:t>
      </w:r>
    </w:p>
    <w:p w:rsidR="004E0A28" w:rsidRPr="004E0A28" w:rsidRDefault="00FB60B7" w:rsidP="004E0A28">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3. Підготуватися до  «методичного діалогу» щодо питання «Активні прийоми роботи на уроках як ефективний підхід у формуванні ключових компетентностей учнів» (Члени методоб’єднання</w:t>
      </w:r>
      <w:r w:rsidR="001D65A2">
        <w:rPr>
          <w:rFonts w:ascii="Times New Roman" w:hAnsi="Times New Roman" w:cs="Times New Roman"/>
          <w:sz w:val="28"/>
          <w:szCs w:val="28"/>
          <w:lang w:val="uk-UA"/>
        </w:rPr>
        <w:t xml:space="preserve"> , до 15</w:t>
      </w:r>
      <w:r>
        <w:rPr>
          <w:rFonts w:ascii="Times New Roman" w:hAnsi="Times New Roman" w:cs="Times New Roman"/>
          <w:sz w:val="28"/>
          <w:szCs w:val="28"/>
          <w:lang w:val="uk-UA"/>
        </w:rPr>
        <w:t>. 11</w:t>
      </w:r>
      <w:r w:rsidR="004E0A28" w:rsidRPr="004E0A28">
        <w:rPr>
          <w:rFonts w:ascii="Times New Roman" w:hAnsi="Times New Roman" w:cs="Times New Roman"/>
          <w:sz w:val="28"/>
          <w:szCs w:val="28"/>
          <w:lang w:val="uk-UA"/>
        </w:rPr>
        <w:t>.)</w:t>
      </w:r>
    </w:p>
    <w:p w:rsidR="004E0A28" w:rsidRPr="004E0A28" w:rsidRDefault="004E0A28" w:rsidP="004E0A28">
      <w:pPr>
        <w:spacing w:after="0" w:line="360" w:lineRule="auto"/>
        <w:ind w:firstLine="851"/>
        <w:jc w:val="both"/>
        <w:rPr>
          <w:rFonts w:ascii="Times New Roman" w:hAnsi="Times New Roman" w:cs="Times New Roman"/>
          <w:b/>
          <w:sz w:val="28"/>
          <w:szCs w:val="28"/>
          <w:lang w:val="uk-UA"/>
        </w:rPr>
      </w:pPr>
    </w:p>
    <w:p w:rsidR="004E0A28" w:rsidRPr="004E0A28" w:rsidRDefault="004E0A28" w:rsidP="004E0A28">
      <w:pPr>
        <w:spacing w:after="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ІІ засідання</w:t>
      </w:r>
    </w:p>
    <w:p w:rsidR="004E0A28" w:rsidRPr="004E0A28" w:rsidRDefault="00E76DBC" w:rsidP="004E0A2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Форма роботи:  методичний діалог</w:t>
      </w:r>
    </w:p>
    <w:p w:rsidR="004E0A28" w:rsidRDefault="004E0A28" w:rsidP="004E0A28">
      <w:pPr>
        <w:spacing w:after="0" w:line="360" w:lineRule="auto"/>
        <w:jc w:val="both"/>
        <w:rPr>
          <w:rFonts w:ascii="Times New Roman" w:hAnsi="Times New Roman" w:cs="Times New Roman"/>
          <w:sz w:val="28"/>
          <w:szCs w:val="28"/>
          <w:lang w:val="uk-UA"/>
        </w:rPr>
      </w:pPr>
      <w:r w:rsidRPr="004E0A28">
        <w:rPr>
          <w:rFonts w:ascii="Times New Roman" w:hAnsi="Times New Roman" w:cs="Times New Roman"/>
          <w:b/>
          <w:sz w:val="28"/>
          <w:szCs w:val="28"/>
          <w:lang w:val="uk-UA"/>
        </w:rPr>
        <w:t xml:space="preserve">             Тема.     </w:t>
      </w:r>
      <w:r w:rsidR="00E76DBC">
        <w:rPr>
          <w:rFonts w:ascii="Times New Roman" w:hAnsi="Times New Roman" w:cs="Times New Roman"/>
          <w:sz w:val="28"/>
          <w:szCs w:val="28"/>
          <w:lang w:val="uk-UA"/>
        </w:rPr>
        <w:t>Використання діяльнісного методу, застосування активних прийомів роботи на уроках як ефективних підходів у формуванні ключових компетентностей учнів</w:t>
      </w:r>
    </w:p>
    <w:p w:rsidR="00E76DBC" w:rsidRPr="004E0A28" w:rsidRDefault="00E76DBC" w:rsidP="00E76DBC">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1. Використання діяльнісного методу на уроках як ефективного підходу у формуванні ключових компетентностей учнів. (Колядюк Р. В.</w:t>
      </w:r>
      <w:r w:rsidR="0064758C">
        <w:rPr>
          <w:rFonts w:ascii="Times New Roman" w:hAnsi="Times New Roman" w:cs="Times New Roman"/>
          <w:sz w:val="28"/>
          <w:szCs w:val="28"/>
          <w:lang w:val="uk-UA"/>
        </w:rPr>
        <w:t>15.11</w:t>
      </w:r>
      <w:r w:rsidR="004964AA">
        <w:rPr>
          <w:rFonts w:ascii="Times New Roman" w:hAnsi="Times New Roman" w:cs="Times New Roman"/>
          <w:sz w:val="28"/>
          <w:szCs w:val="28"/>
          <w:lang w:val="uk-UA"/>
        </w:rPr>
        <w:t>.</w:t>
      </w:r>
      <w:r>
        <w:rPr>
          <w:rFonts w:ascii="Times New Roman" w:hAnsi="Times New Roman" w:cs="Times New Roman"/>
          <w:sz w:val="28"/>
          <w:szCs w:val="28"/>
          <w:lang w:val="uk-UA"/>
        </w:rPr>
        <w:t>)</w:t>
      </w:r>
    </w:p>
    <w:p w:rsidR="004E0A28" w:rsidRPr="004E0A28" w:rsidRDefault="00E76DBC" w:rsidP="00E76DB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864BB">
        <w:rPr>
          <w:rFonts w:ascii="Times New Roman" w:hAnsi="Times New Roman" w:cs="Times New Roman"/>
          <w:b/>
          <w:sz w:val="28"/>
          <w:szCs w:val="28"/>
          <w:lang w:val="uk-UA"/>
        </w:rPr>
        <w:t>Методичний діалог</w:t>
      </w:r>
      <w:r w:rsidR="004E0A28" w:rsidRPr="003864BB">
        <w:rPr>
          <w:rFonts w:ascii="Times New Roman" w:hAnsi="Times New Roman" w:cs="Times New Roman"/>
          <w:b/>
          <w:sz w:val="28"/>
          <w:szCs w:val="28"/>
          <w:lang w:val="uk-UA"/>
        </w:rPr>
        <w:t>.</w:t>
      </w:r>
      <w:r>
        <w:rPr>
          <w:rFonts w:ascii="Times New Roman" w:hAnsi="Times New Roman" w:cs="Times New Roman"/>
          <w:sz w:val="28"/>
          <w:szCs w:val="28"/>
          <w:lang w:val="uk-UA"/>
        </w:rPr>
        <w:t xml:space="preserve"> Активні прийоми роботи на уроках як ефективний підхід у формуванні ключових компетентностей учнів. </w:t>
      </w:r>
      <w:r w:rsidRPr="004E0A28">
        <w:rPr>
          <w:rFonts w:ascii="Times New Roman" w:hAnsi="Times New Roman" w:cs="Times New Roman"/>
          <w:sz w:val="28"/>
          <w:szCs w:val="28"/>
          <w:lang w:val="uk-UA"/>
        </w:rPr>
        <w:t>(Члени методоб’єднання</w:t>
      </w:r>
      <w:r w:rsidR="00D24D0D">
        <w:rPr>
          <w:rFonts w:ascii="Times New Roman" w:hAnsi="Times New Roman" w:cs="Times New Roman"/>
          <w:sz w:val="28"/>
          <w:szCs w:val="28"/>
          <w:lang w:val="uk-UA"/>
        </w:rPr>
        <w:t>,</w:t>
      </w:r>
      <w:r w:rsidR="0064758C">
        <w:rPr>
          <w:rFonts w:ascii="Times New Roman" w:hAnsi="Times New Roman" w:cs="Times New Roman"/>
          <w:sz w:val="28"/>
          <w:szCs w:val="28"/>
          <w:lang w:val="uk-UA"/>
        </w:rPr>
        <w:t>15.11</w:t>
      </w:r>
      <w:r w:rsidR="004964AA">
        <w:rPr>
          <w:rFonts w:ascii="Times New Roman" w:hAnsi="Times New Roman" w:cs="Times New Roman"/>
          <w:sz w:val="28"/>
          <w:szCs w:val="28"/>
          <w:lang w:val="uk-UA"/>
        </w:rPr>
        <w:t>.</w:t>
      </w:r>
      <w:r>
        <w:rPr>
          <w:rFonts w:ascii="Times New Roman" w:hAnsi="Times New Roman" w:cs="Times New Roman"/>
          <w:sz w:val="28"/>
          <w:szCs w:val="28"/>
          <w:lang w:val="uk-UA"/>
        </w:rPr>
        <w:t>)</w:t>
      </w:r>
    </w:p>
    <w:p w:rsidR="004E0A28" w:rsidRPr="004E0A28" w:rsidRDefault="00E76DBC" w:rsidP="004E0A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864BB">
        <w:rPr>
          <w:rFonts w:ascii="Times New Roman" w:hAnsi="Times New Roman" w:cs="Times New Roman"/>
          <w:b/>
          <w:sz w:val="28"/>
          <w:szCs w:val="28"/>
          <w:lang w:val="uk-UA"/>
        </w:rPr>
        <w:t>Психолого-педагогічний консиліум-тренінг</w:t>
      </w:r>
      <w:r>
        <w:rPr>
          <w:rFonts w:ascii="Times New Roman" w:hAnsi="Times New Roman" w:cs="Times New Roman"/>
          <w:sz w:val="28"/>
          <w:szCs w:val="28"/>
          <w:lang w:val="uk-UA"/>
        </w:rPr>
        <w:t xml:space="preserve">. Проблема наступності у навчанні молодшої та </w:t>
      </w:r>
      <w:r w:rsidR="001A5AB0">
        <w:rPr>
          <w:rFonts w:ascii="Times New Roman" w:hAnsi="Times New Roman" w:cs="Times New Roman"/>
          <w:sz w:val="28"/>
          <w:szCs w:val="28"/>
          <w:lang w:val="uk-UA"/>
        </w:rPr>
        <w:t xml:space="preserve">середньої ланки. Профілактика дезадаптації п’ятикласників. </w:t>
      </w:r>
      <w:r w:rsidR="001A5AB0" w:rsidRPr="004E0A28">
        <w:rPr>
          <w:rFonts w:ascii="Times New Roman" w:hAnsi="Times New Roman" w:cs="Times New Roman"/>
          <w:sz w:val="28"/>
          <w:szCs w:val="28"/>
          <w:lang w:val="uk-UA"/>
        </w:rPr>
        <w:t>(Члени методоб’єднання</w:t>
      </w:r>
      <w:r w:rsidR="00D24D0D">
        <w:rPr>
          <w:rFonts w:ascii="Times New Roman" w:hAnsi="Times New Roman" w:cs="Times New Roman"/>
          <w:sz w:val="28"/>
          <w:szCs w:val="28"/>
          <w:lang w:val="uk-UA"/>
        </w:rPr>
        <w:t>, 15.11</w:t>
      </w:r>
      <w:r w:rsidR="004E0A28" w:rsidRPr="004E0A28">
        <w:rPr>
          <w:rFonts w:ascii="Times New Roman" w:hAnsi="Times New Roman" w:cs="Times New Roman"/>
          <w:sz w:val="28"/>
          <w:szCs w:val="28"/>
          <w:lang w:val="uk-UA"/>
        </w:rPr>
        <w:t>).</w:t>
      </w:r>
    </w:p>
    <w:p w:rsidR="004E0A28" w:rsidRPr="004E0A28" w:rsidRDefault="001A5AB0" w:rsidP="004E0A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4E0A28" w:rsidRPr="004E0A28">
        <w:rPr>
          <w:rFonts w:ascii="Times New Roman" w:hAnsi="Times New Roman" w:cs="Times New Roman"/>
          <w:sz w:val="28"/>
          <w:szCs w:val="28"/>
          <w:lang w:val="uk-UA"/>
        </w:rPr>
        <w:t>.</w:t>
      </w:r>
      <w:r w:rsidR="00263A01" w:rsidRPr="003864BB">
        <w:rPr>
          <w:rFonts w:ascii="Times New Roman" w:hAnsi="Times New Roman" w:cs="Times New Roman"/>
          <w:b/>
          <w:sz w:val="28"/>
          <w:szCs w:val="28"/>
          <w:lang w:val="uk-UA"/>
        </w:rPr>
        <w:t xml:space="preserve">Експрес </w:t>
      </w:r>
      <w:r w:rsidR="00AE062A" w:rsidRPr="003864BB">
        <w:rPr>
          <w:rFonts w:ascii="Times New Roman" w:hAnsi="Times New Roman" w:cs="Times New Roman"/>
          <w:b/>
          <w:sz w:val="28"/>
          <w:szCs w:val="28"/>
          <w:lang w:val="uk-UA"/>
        </w:rPr>
        <w:t>–</w:t>
      </w:r>
      <w:r w:rsidR="00263A01" w:rsidRPr="003864BB">
        <w:rPr>
          <w:rFonts w:ascii="Times New Roman" w:hAnsi="Times New Roman" w:cs="Times New Roman"/>
          <w:b/>
          <w:sz w:val="28"/>
          <w:szCs w:val="28"/>
          <w:lang w:val="uk-UA"/>
        </w:rPr>
        <w:t xml:space="preserve"> інформація</w:t>
      </w:r>
      <w:r w:rsidR="00AE062A">
        <w:rPr>
          <w:rFonts w:ascii="Times New Roman" w:hAnsi="Times New Roman" w:cs="Times New Roman"/>
          <w:sz w:val="28"/>
          <w:szCs w:val="28"/>
          <w:lang w:val="uk-UA"/>
        </w:rPr>
        <w:t xml:space="preserve">.  </w:t>
      </w:r>
      <w:r w:rsidR="00546F72">
        <w:rPr>
          <w:rFonts w:ascii="Times New Roman" w:hAnsi="Times New Roman" w:cs="Times New Roman"/>
          <w:sz w:val="28"/>
          <w:szCs w:val="28"/>
          <w:lang w:val="uk-UA"/>
        </w:rPr>
        <w:t>С.А.Мочкін.</w:t>
      </w:r>
      <w:r w:rsidR="0078491A">
        <w:rPr>
          <w:rFonts w:ascii="Times New Roman" w:hAnsi="Times New Roman" w:cs="Times New Roman"/>
          <w:sz w:val="28"/>
          <w:szCs w:val="28"/>
          <w:lang w:val="uk-UA"/>
        </w:rPr>
        <w:t xml:space="preserve"> </w:t>
      </w:r>
      <w:r w:rsidR="00546F72">
        <w:rPr>
          <w:rFonts w:ascii="Times New Roman" w:hAnsi="Times New Roman" w:cs="Times New Roman"/>
          <w:sz w:val="28"/>
          <w:szCs w:val="28"/>
          <w:lang w:val="uk-UA"/>
        </w:rPr>
        <w:t>Підготовка вчителя до виховання учнів  на національних цінностях</w:t>
      </w:r>
      <w:r w:rsidR="00D24D0D">
        <w:rPr>
          <w:rFonts w:ascii="Times New Roman" w:hAnsi="Times New Roman" w:cs="Times New Roman"/>
          <w:sz w:val="28"/>
          <w:szCs w:val="28"/>
          <w:lang w:val="uk-UA"/>
        </w:rPr>
        <w:t>:</w:t>
      </w:r>
      <w:r w:rsidR="00546F72">
        <w:rPr>
          <w:rFonts w:ascii="Times New Roman" w:hAnsi="Times New Roman" w:cs="Times New Roman"/>
          <w:sz w:val="28"/>
          <w:szCs w:val="28"/>
          <w:lang w:val="uk-UA"/>
        </w:rPr>
        <w:t xml:space="preserve"> теоретичні аспекти.Науково-методичний вісник </w:t>
      </w:r>
      <w:r w:rsidR="002A1284">
        <w:rPr>
          <w:rFonts w:ascii="Times New Roman" w:hAnsi="Times New Roman" w:cs="Times New Roman"/>
          <w:sz w:val="28"/>
          <w:szCs w:val="28"/>
          <w:lang w:val="uk-UA"/>
        </w:rPr>
        <w:t>«</w:t>
      </w:r>
      <w:r w:rsidR="00546F72">
        <w:rPr>
          <w:rFonts w:ascii="Times New Roman" w:hAnsi="Times New Roman" w:cs="Times New Roman"/>
          <w:sz w:val="28"/>
          <w:szCs w:val="28"/>
          <w:lang w:val="uk-UA"/>
        </w:rPr>
        <w:t>Педагогічний пошук</w:t>
      </w:r>
      <w:r w:rsidR="002A1284">
        <w:rPr>
          <w:rFonts w:ascii="Times New Roman" w:hAnsi="Times New Roman" w:cs="Times New Roman"/>
          <w:sz w:val="28"/>
          <w:szCs w:val="28"/>
          <w:lang w:val="uk-UA"/>
        </w:rPr>
        <w:t>». №</w:t>
      </w:r>
      <w:r w:rsidR="00546F72">
        <w:rPr>
          <w:rFonts w:ascii="Times New Roman" w:hAnsi="Times New Roman" w:cs="Times New Roman"/>
          <w:sz w:val="28"/>
          <w:szCs w:val="28"/>
          <w:lang w:val="uk-UA"/>
        </w:rPr>
        <w:t>2</w:t>
      </w:r>
      <w:r w:rsidR="002A1284">
        <w:rPr>
          <w:rFonts w:ascii="Times New Roman" w:hAnsi="Times New Roman" w:cs="Times New Roman"/>
          <w:sz w:val="28"/>
          <w:szCs w:val="28"/>
          <w:lang w:val="uk-UA"/>
        </w:rPr>
        <w:t>,</w:t>
      </w:r>
      <w:r w:rsidR="00546F72">
        <w:rPr>
          <w:rFonts w:ascii="Times New Roman" w:hAnsi="Times New Roman" w:cs="Times New Roman"/>
          <w:sz w:val="28"/>
          <w:szCs w:val="28"/>
          <w:lang w:val="uk-UA"/>
        </w:rPr>
        <w:t xml:space="preserve"> 2019.</w:t>
      </w:r>
      <w:r w:rsidR="00D24D0D">
        <w:rPr>
          <w:rFonts w:ascii="Times New Roman" w:hAnsi="Times New Roman" w:cs="Times New Roman"/>
          <w:sz w:val="28"/>
          <w:szCs w:val="28"/>
          <w:lang w:val="uk-UA"/>
        </w:rPr>
        <w:t xml:space="preserve"> (Приймачук П. О.)</w:t>
      </w:r>
    </w:p>
    <w:p w:rsidR="004E0A28" w:rsidRPr="004E0A28" w:rsidRDefault="004E0A28" w:rsidP="004E0A28">
      <w:pPr>
        <w:spacing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Завдання</w:t>
      </w:r>
    </w:p>
    <w:p w:rsidR="004E0A28" w:rsidRPr="004E0A28" w:rsidRDefault="00546F72" w:rsidP="004E0A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Створити </w:t>
      </w:r>
      <w:r w:rsidR="002A1284">
        <w:rPr>
          <w:rFonts w:ascii="Times New Roman" w:hAnsi="Times New Roman" w:cs="Times New Roman"/>
          <w:sz w:val="28"/>
          <w:szCs w:val="28"/>
          <w:lang w:val="uk-UA"/>
        </w:rPr>
        <w:t>«</w:t>
      </w:r>
      <w:r>
        <w:rPr>
          <w:rFonts w:ascii="Times New Roman" w:hAnsi="Times New Roman" w:cs="Times New Roman"/>
          <w:sz w:val="28"/>
          <w:szCs w:val="28"/>
          <w:lang w:val="uk-UA"/>
        </w:rPr>
        <w:t>методичну скарбничку</w:t>
      </w:r>
      <w:r w:rsidR="002A12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A1284">
        <w:rPr>
          <w:rFonts w:ascii="Times New Roman" w:hAnsi="Times New Roman" w:cs="Times New Roman"/>
          <w:sz w:val="28"/>
          <w:szCs w:val="28"/>
          <w:lang w:val="uk-UA"/>
        </w:rPr>
        <w:t>«</w:t>
      </w:r>
      <w:r>
        <w:rPr>
          <w:rFonts w:ascii="Times New Roman" w:hAnsi="Times New Roman" w:cs="Times New Roman"/>
          <w:sz w:val="28"/>
          <w:szCs w:val="28"/>
          <w:lang w:val="uk-UA"/>
        </w:rPr>
        <w:t xml:space="preserve">Активні прийоми </w:t>
      </w:r>
      <w:r w:rsidR="00620279">
        <w:rPr>
          <w:rFonts w:ascii="Times New Roman" w:hAnsi="Times New Roman" w:cs="Times New Roman"/>
          <w:sz w:val="28"/>
          <w:szCs w:val="28"/>
          <w:lang w:val="uk-UA"/>
        </w:rPr>
        <w:t>роботи на уроках як ефективний підхід у формуванні ключових компетентностей учнів</w:t>
      </w:r>
      <w:r w:rsidR="002A1284">
        <w:rPr>
          <w:rFonts w:ascii="Times New Roman" w:hAnsi="Times New Roman" w:cs="Times New Roman"/>
          <w:sz w:val="28"/>
          <w:szCs w:val="28"/>
          <w:lang w:val="uk-UA"/>
        </w:rPr>
        <w:t>»</w:t>
      </w:r>
      <w:r w:rsidR="004964AA">
        <w:rPr>
          <w:rFonts w:ascii="Times New Roman" w:hAnsi="Times New Roman" w:cs="Times New Roman"/>
          <w:sz w:val="28"/>
          <w:szCs w:val="28"/>
          <w:lang w:val="uk-UA"/>
        </w:rPr>
        <w:t>.</w:t>
      </w:r>
      <w:r w:rsidR="00620279">
        <w:rPr>
          <w:rFonts w:ascii="Times New Roman" w:hAnsi="Times New Roman" w:cs="Times New Roman"/>
          <w:sz w:val="28"/>
          <w:szCs w:val="28"/>
          <w:lang w:val="uk-UA"/>
        </w:rPr>
        <w:t xml:space="preserve"> (Члени     методоб</w:t>
      </w:r>
      <w:r w:rsidR="002A1284">
        <w:rPr>
          <w:rFonts w:ascii="Times New Roman" w:hAnsi="Times New Roman" w:cs="Times New Roman"/>
          <w:sz w:val="28"/>
          <w:szCs w:val="28"/>
          <w:lang w:val="uk-UA"/>
        </w:rPr>
        <w:t>’</w:t>
      </w:r>
      <w:r w:rsidR="00620279">
        <w:rPr>
          <w:rFonts w:ascii="Times New Roman" w:hAnsi="Times New Roman" w:cs="Times New Roman"/>
          <w:sz w:val="28"/>
          <w:szCs w:val="28"/>
          <w:lang w:val="uk-UA"/>
        </w:rPr>
        <w:t>єднання</w:t>
      </w:r>
      <w:r w:rsidR="002A1284">
        <w:rPr>
          <w:rFonts w:ascii="Times New Roman" w:hAnsi="Times New Roman" w:cs="Times New Roman"/>
          <w:sz w:val="28"/>
          <w:szCs w:val="28"/>
          <w:lang w:val="uk-UA"/>
        </w:rPr>
        <w:t xml:space="preserve">, </w:t>
      </w:r>
      <w:r w:rsidR="00620279">
        <w:rPr>
          <w:rFonts w:ascii="Times New Roman" w:hAnsi="Times New Roman" w:cs="Times New Roman"/>
          <w:sz w:val="28"/>
          <w:szCs w:val="28"/>
          <w:lang w:val="uk-UA"/>
        </w:rPr>
        <w:t xml:space="preserve"> до 20. 12</w:t>
      </w:r>
      <w:r w:rsidR="004E0A28" w:rsidRPr="004E0A28">
        <w:rPr>
          <w:rFonts w:ascii="Times New Roman" w:hAnsi="Times New Roman" w:cs="Times New Roman"/>
          <w:sz w:val="28"/>
          <w:szCs w:val="28"/>
          <w:lang w:val="uk-UA"/>
        </w:rPr>
        <w:t>.)</w:t>
      </w:r>
    </w:p>
    <w:p w:rsidR="004E0A28" w:rsidRPr="004E0A28" w:rsidRDefault="00620279" w:rsidP="004E0A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154E0C">
        <w:rPr>
          <w:rFonts w:ascii="Times New Roman" w:hAnsi="Times New Roman" w:cs="Times New Roman"/>
          <w:sz w:val="28"/>
          <w:szCs w:val="28"/>
          <w:lang w:val="uk-UA"/>
        </w:rPr>
        <w:t>Оформити пам</w:t>
      </w:r>
      <w:r w:rsidR="002A1284">
        <w:rPr>
          <w:rFonts w:ascii="Times New Roman" w:hAnsi="Times New Roman" w:cs="Times New Roman"/>
          <w:sz w:val="28"/>
          <w:szCs w:val="28"/>
          <w:lang w:val="uk-UA"/>
        </w:rPr>
        <w:t>’</w:t>
      </w:r>
      <w:r w:rsidR="00154E0C">
        <w:rPr>
          <w:rFonts w:ascii="Times New Roman" w:hAnsi="Times New Roman" w:cs="Times New Roman"/>
          <w:sz w:val="28"/>
          <w:szCs w:val="28"/>
          <w:lang w:val="uk-UA"/>
        </w:rPr>
        <w:t>ятку-рекомендацію</w:t>
      </w:r>
      <w:r w:rsidR="00EC0413">
        <w:rPr>
          <w:rFonts w:ascii="Times New Roman" w:hAnsi="Times New Roman" w:cs="Times New Roman"/>
          <w:sz w:val="28"/>
          <w:szCs w:val="28"/>
          <w:lang w:val="uk-UA"/>
        </w:rPr>
        <w:t>.</w:t>
      </w:r>
      <w:r w:rsidR="002A1284">
        <w:rPr>
          <w:rFonts w:ascii="Times New Roman" w:hAnsi="Times New Roman" w:cs="Times New Roman"/>
          <w:sz w:val="28"/>
          <w:szCs w:val="28"/>
          <w:lang w:val="uk-UA"/>
        </w:rPr>
        <w:t xml:space="preserve"> «</w:t>
      </w:r>
      <w:r w:rsidR="00EC0413">
        <w:rPr>
          <w:rFonts w:ascii="Times New Roman" w:hAnsi="Times New Roman" w:cs="Times New Roman"/>
          <w:sz w:val="28"/>
          <w:szCs w:val="28"/>
          <w:lang w:val="uk-UA"/>
        </w:rPr>
        <w:t>Пробле</w:t>
      </w:r>
      <w:r w:rsidR="002A1284">
        <w:rPr>
          <w:rFonts w:ascii="Times New Roman" w:hAnsi="Times New Roman" w:cs="Times New Roman"/>
          <w:sz w:val="28"/>
          <w:szCs w:val="28"/>
          <w:lang w:val="uk-UA"/>
        </w:rPr>
        <w:t>ма</w:t>
      </w:r>
      <w:r w:rsidR="00401D9A">
        <w:rPr>
          <w:rFonts w:ascii="Times New Roman" w:hAnsi="Times New Roman" w:cs="Times New Roman"/>
          <w:sz w:val="28"/>
          <w:szCs w:val="28"/>
          <w:lang w:val="uk-UA"/>
        </w:rPr>
        <w:t xml:space="preserve"> наступності у навчанні молодшої </w:t>
      </w:r>
      <w:r w:rsidR="002A1284">
        <w:rPr>
          <w:rFonts w:ascii="Times New Roman" w:hAnsi="Times New Roman" w:cs="Times New Roman"/>
          <w:sz w:val="28"/>
          <w:szCs w:val="28"/>
          <w:lang w:val="uk-UA"/>
        </w:rPr>
        <w:t>та середньої</w:t>
      </w:r>
      <w:r w:rsidR="00EC0413">
        <w:rPr>
          <w:rFonts w:ascii="Times New Roman" w:hAnsi="Times New Roman" w:cs="Times New Roman"/>
          <w:sz w:val="28"/>
          <w:szCs w:val="28"/>
          <w:lang w:val="uk-UA"/>
        </w:rPr>
        <w:t xml:space="preserve"> ланки</w:t>
      </w:r>
      <w:r w:rsidR="00401D9A">
        <w:rPr>
          <w:rFonts w:ascii="Times New Roman" w:hAnsi="Times New Roman" w:cs="Times New Roman"/>
          <w:sz w:val="28"/>
          <w:szCs w:val="28"/>
          <w:lang w:val="uk-UA"/>
        </w:rPr>
        <w:t>,</w:t>
      </w:r>
      <w:r w:rsidR="00EC0413">
        <w:rPr>
          <w:rFonts w:ascii="Times New Roman" w:hAnsi="Times New Roman" w:cs="Times New Roman"/>
          <w:sz w:val="28"/>
          <w:szCs w:val="28"/>
          <w:lang w:val="uk-UA"/>
        </w:rPr>
        <w:t xml:space="preserve"> шля</w:t>
      </w:r>
      <w:r w:rsidR="002A1284">
        <w:rPr>
          <w:rFonts w:ascii="Times New Roman" w:hAnsi="Times New Roman" w:cs="Times New Roman"/>
          <w:sz w:val="28"/>
          <w:szCs w:val="28"/>
          <w:lang w:val="uk-UA"/>
        </w:rPr>
        <w:t>хи її</w:t>
      </w:r>
      <w:r w:rsidR="00EC0413">
        <w:rPr>
          <w:rFonts w:ascii="Times New Roman" w:hAnsi="Times New Roman" w:cs="Times New Roman"/>
          <w:sz w:val="28"/>
          <w:szCs w:val="28"/>
          <w:lang w:val="uk-UA"/>
        </w:rPr>
        <w:t xml:space="preserve"> подолання</w:t>
      </w:r>
      <w:r w:rsidR="002A1284">
        <w:rPr>
          <w:rFonts w:ascii="Times New Roman" w:hAnsi="Times New Roman" w:cs="Times New Roman"/>
          <w:sz w:val="28"/>
          <w:szCs w:val="28"/>
          <w:lang w:val="uk-UA"/>
        </w:rPr>
        <w:t xml:space="preserve">». </w:t>
      </w:r>
      <w:r w:rsidR="00EC0413">
        <w:rPr>
          <w:rFonts w:ascii="Times New Roman" w:hAnsi="Times New Roman" w:cs="Times New Roman"/>
          <w:sz w:val="28"/>
          <w:szCs w:val="28"/>
          <w:lang w:val="uk-UA"/>
        </w:rPr>
        <w:t>(</w:t>
      </w:r>
      <w:r w:rsidR="004E0A28" w:rsidRPr="004E0A28">
        <w:rPr>
          <w:rFonts w:ascii="Times New Roman" w:hAnsi="Times New Roman" w:cs="Times New Roman"/>
          <w:sz w:val="28"/>
          <w:szCs w:val="28"/>
          <w:lang w:val="uk-UA"/>
        </w:rPr>
        <w:t>Приймачук Г. В. до 15. 12</w:t>
      </w:r>
      <w:r w:rsidR="004964AA">
        <w:rPr>
          <w:rFonts w:ascii="Times New Roman" w:hAnsi="Times New Roman" w:cs="Times New Roman"/>
          <w:sz w:val="28"/>
          <w:szCs w:val="28"/>
          <w:lang w:val="uk-UA"/>
        </w:rPr>
        <w:t>.</w:t>
      </w:r>
      <w:r w:rsidR="004E0A28" w:rsidRPr="004E0A28">
        <w:rPr>
          <w:rFonts w:ascii="Times New Roman" w:hAnsi="Times New Roman" w:cs="Times New Roman"/>
          <w:sz w:val="28"/>
          <w:szCs w:val="28"/>
          <w:lang w:val="uk-UA"/>
        </w:rPr>
        <w:t>)</w:t>
      </w:r>
    </w:p>
    <w:p w:rsidR="004E0A28" w:rsidRPr="004E0A28" w:rsidRDefault="004E0A28" w:rsidP="0078491A">
      <w:pPr>
        <w:spacing w:after="0" w:line="360" w:lineRule="auto"/>
        <w:ind w:firstLine="851"/>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3. Пі</w:t>
      </w:r>
      <w:r w:rsidR="00EC0413">
        <w:rPr>
          <w:rFonts w:ascii="Times New Roman" w:hAnsi="Times New Roman" w:cs="Times New Roman"/>
          <w:sz w:val="28"/>
          <w:szCs w:val="28"/>
          <w:lang w:val="uk-UA"/>
        </w:rPr>
        <w:t xml:space="preserve">дготуватися до методичного форуму щодо проблеми </w:t>
      </w:r>
      <w:r w:rsidR="002A1284">
        <w:rPr>
          <w:rFonts w:ascii="Times New Roman" w:hAnsi="Times New Roman" w:cs="Times New Roman"/>
          <w:sz w:val="28"/>
          <w:szCs w:val="28"/>
          <w:lang w:val="uk-UA"/>
        </w:rPr>
        <w:t>«</w:t>
      </w:r>
      <w:r w:rsidR="00EC0413">
        <w:rPr>
          <w:rFonts w:ascii="Times New Roman" w:hAnsi="Times New Roman" w:cs="Times New Roman"/>
          <w:sz w:val="28"/>
          <w:szCs w:val="28"/>
          <w:lang w:val="uk-UA"/>
        </w:rPr>
        <w:t>Міжпредметні зв</w:t>
      </w:r>
      <w:r w:rsidR="002A1284">
        <w:rPr>
          <w:rFonts w:ascii="Times New Roman" w:hAnsi="Times New Roman" w:cs="Times New Roman"/>
          <w:sz w:val="28"/>
          <w:szCs w:val="28"/>
          <w:lang w:val="uk-UA"/>
        </w:rPr>
        <w:t>’</w:t>
      </w:r>
      <w:r w:rsidR="00EC0413">
        <w:rPr>
          <w:rFonts w:ascii="Times New Roman" w:hAnsi="Times New Roman" w:cs="Times New Roman"/>
          <w:sz w:val="28"/>
          <w:szCs w:val="28"/>
          <w:lang w:val="uk-UA"/>
        </w:rPr>
        <w:t>язки на уроках як один із шлях</w:t>
      </w:r>
      <w:r w:rsidR="002A1284">
        <w:rPr>
          <w:rFonts w:ascii="Times New Roman" w:hAnsi="Times New Roman" w:cs="Times New Roman"/>
          <w:sz w:val="28"/>
          <w:szCs w:val="28"/>
          <w:lang w:val="uk-UA"/>
        </w:rPr>
        <w:t>ів формування духовно-естетичної</w:t>
      </w:r>
      <w:r w:rsidR="00EC0413">
        <w:rPr>
          <w:rFonts w:ascii="Times New Roman" w:hAnsi="Times New Roman" w:cs="Times New Roman"/>
          <w:sz w:val="28"/>
          <w:szCs w:val="28"/>
          <w:lang w:val="uk-UA"/>
        </w:rPr>
        <w:t xml:space="preserve"> компетентності учнів</w:t>
      </w:r>
      <w:r w:rsidR="002A1284">
        <w:rPr>
          <w:rFonts w:ascii="Times New Roman" w:hAnsi="Times New Roman" w:cs="Times New Roman"/>
          <w:sz w:val="28"/>
          <w:szCs w:val="28"/>
          <w:lang w:val="uk-UA"/>
        </w:rPr>
        <w:t>».</w:t>
      </w:r>
      <w:r w:rsidR="00EC0413">
        <w:rPr>
          <w:rFonts w:ascii="Times New Roman" w:hAnsi="Times New Roman" w:cs="Times New Roman"/>
          <w:sz w:val="28"/>
          <w:szCs w:val="28"/>
          <w:lang w:val="uk-UA"/>
        </w:rPr>
        <w:t xml:space="preserve">  (Ч</w:t>
      </w:r>
      <w:r w:rsidRPr="004E0A28">
        <w:rPr>
          <w:rFonts w:ascii="Times New Roman" w:hAnsi="Times New Roman" w:cs="Times New Roman"/>
          <w:sz w:val="28"/>
          <w:szCs w:val="28"/>
          <w:lang w:val="uk-UA"/>
        </w:rPr>
        <w:t>лени методоб’єднання</w:t>
      </w:r>
      <w:r w:rsidR="002A1284">
        <w:rPr>
          <w:rFonts w:ascii="Times New Roman" w:hAnsi="Times New Roman" w:cs="Times New Roman"/>
          <w:sz w:val="28"/>
          <w:szCs w:val="28"/>
          <w:lang w:val="uk-UA"/>
        </w:rPr>
        <w:t>,</w:t>
      </w:r>
      <w:r w:rsidR="0064758C">
        <w:rPr>
          <w:rFonts w:ascii="Times New Roman" w:hAnsi="Times New Roman" w:cs="Times New Roman"/>
          <w:sz w:val="28"/>
          <w:szCs w:val="28"/>
          <w:lang w:val="uk-UA"/>
        </w:rPr>
        <w:t>до 20</w:t>
      </w:r>
      <w:r w:rsidR="00EC0413">
        <w:rPr>
          <w:rFonts w:ascii="Times New Roman" w:hAnsi="Times New Roman" w:cs="Times New Roman"/>
          <w:sz w:val="28"/>
          <w:szCs w:val="28"/>
          <w:lang w:val="uk-UA"/>
        </w:rPr>
        <w:t>. 0</w:t>
      </w:r>
      <w:r w:rsidR="002A1284">
        <w:rPr>
          <w:rFonts w:ascii="Times New Roman" w:hAnsi="Times New Roman" w:cs="Times New Roman"/>
          <w:sz w:val="28"/>
          <w:szCs w:val="28"/>
          <w:lang w:val="uk-UA"/>
        </w:rPr>
        <w:t>2</w:t>
      </w:r>
      <w:r w:rsidR="004964AA">
        <w:rPr>
          <w:rFonts w:ascii="Times New Roman" w:hAnsi="Times New Roman" w:cs="Times New Roman"/>
          <w:sz w:val="28"/>
          <w:szCs w:val="28"/>
          <w:lang w:val="uk-UA"/>
        </w:rPr>
        <w:t>.</w:t>
      </w:r>
      <w:r w:rsidR="002A1284">
        <w:rPr>
          <w:rFonts w:ascii="Times New Roman" w:hAnsi="Times New Roman" w:cs="Times New Roman"/>
          <w:sz w:val="28"/>
          <w:szCs w:val="28"/>
          <w:lang w:val="uk-UA"/>
        </w:rPr>
        <w:t>)</w:t>
      </w:r>
    </w:p>
    <w:p w:rsidR="004E0A28" w:rsidRPr="004E0A28" w:rsidRDefault="004E0A28" w:rsidP="004E0A28">
      <w:pPr>
        <w:spacing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ІІІ засідання</w:t>
      </w:r>
    </w:p>
    <w:p w:rsidR="004E0A28" w:rsidRPr="004E0A28" w:rsidRDefault="004E0A28" w:rsidP="004E0A28">
      <w:pPr>
        <w:spacing w:after="200" w:line="360" w:lineRule="auto"/>
        <w:jc w:val="both"/>
        <w:rPr>
          <w:rFonts w:ascii="Times New Roman" w:hAnsi="Times New Roman" w:cs="Times New Roman"/>
          <w:b/>
          <w:sz w:val="28"/>
          <w:szCs w:val="28"/>
          <w:lang w:val="uk-UA"/>
        </w:rPr>
      </w:pPr>
      <w:r w:rsidRPr="004E0A28">
        <w:rPr>
          <w:rFonts w:ascii="Times New Roman" w:hAnsi="Times New Roman" w:cs="Times New Roman"/>
          <w:b/>
          <w:sz w:val="28"/>
          <w:szCs w:val="28"/>
          <w:lang w:val="uk-UA"/>
        </w:rPr>
        <w:t xml:space="preserve">                                  Форма роботи:</w:t>
      </w:r>
      <w:r w:rsidR="00A55C22">
        <w:rPr>
          <w:rFonts w:ascii="Times New Roman" w:hAnsi="Times New Roman" w:cs="Times New Roman"/>
          <w:b/>
          <w:sz w:val="28"/>
          <w:szCs w:val="28"/>
          <w:lang w:val="uk-UA"/>
        </w:rPr>
        <w:t xml:space="preserve">  методичний форум</w:t>
      </w:r>
    </w:p>
    <w:p w:rsidR="004E0A28" w:rsidRPr="00F672DA" w:rsidRDefault="004E0A28" w:rsidP="004E0A28">
      <w:pPr>
        <w:spacing w:after="200" w:line="360" w:lineRule="auto"/>
        <w:ind w:firstLine="851"/>
        <w:jc w:val="both"/>
        <w:rPr>
          <w:rFonts w:ascii="Times New Roman" w:hAnsi="Times New Roman" w:cs="Times New Roman"/>
          <w:sz w:val="28"/>
          <w:szCs w:val="28"/>
          <w:lang w:val="uk-UA"/>
        </w:rPr>
      </w:pPr>
      <w:r w:rsidRPr="004E0A28">
        <w:rPr>
          <w:rFonts w:ascii="Times New Roman" w:hAnsi="Times New Roman" w:cs="Times New Roman"/>
          <w:b/>
          <w:sz w:val="28"/>
          <w:szCs w:val="28"/>
          <w:lang w:val="uk-UA"/>
        </w:rPr>
        <w:t xml:space="preserve">Тема. </w:t>
      </w:r>
      <w:r w:rsidR="00A55C22" w:rsidRPr="00F672DA">
        <w:rPr>
          <w:rFonts w:ascii="Times New Roman" w:hAnsi="Times New Roman" w:cs="Times New Roman"/>
          <w:sz w:val="28"/>
          <w:szCs w:val="28"/>
          <w:lang w:val="uk-UA"/>
        </w:rPr>
        <w:t>Міжпредметні зв</w:t>
      </w:r>
      <w:r w:rsidR="00F672DA" w:rsidRPr="00F672DA">
        <w:rPr>
          <w:rFonts w:ascii="Times New Roman" w:hAnsi="Times New Roman" w:cs="Times New Roman"/>
          <w:sz w:val="28"/>
          <w:szCs w:val="28"/>
          <w:lang w:val="uk-UA"/>
        </w:rPr>
        <w:t>’</w:t>
      </w:r>
      <w:r w:rsidR="00A55C22" w:rsidRPr="00F672DA">
        <w:rPr>
          <w:rFonts w:ascii="Times New Roman" w:hAnsi="Times New Roman" w:cs="Times New Roman"/>
          <w:sz w:val="28"/>
          <w:szCs w:val="28"/>
          <w:lang w:val="uk-UA"/>
        </w:rPr>
        <w:t>язки як один із шлях</w:t>
      </w:r>
      <w:r w:rsidR="00F672DA">
        <w:rPr>
          <w:rFonts w:ascii="Times New Roman" w:hAnsi="Times New Roman" w:cs="Times New Roman"/>
          <w:sz w:val="28"/>
          <w:szCs w:val="28"/>
          <w:lang w:val="uk-UA"/>
        </w:rPr>
        <w:t>ів формування духовно-естетичної</w:t>
      </w:r>
      <w:r w:rsidR="00A55C22" w:rsidRPr="00F672DA">
        <w:rPr>
          <w:rFonts w:ascii="Times New Roman" w:hAnsi="Times New Roman" w:cs="Times New Roman"/>
          <w:sz w:val="28"/>
          <w:szCs w:val="28"/>
          <w:lang w:val="uk-UA"/>
        </w:rPr>
        <w:t xml:space="preserve"> компетентності учнів на уроках предметів суспільно-гуманітарного циклу</w:t>
      </w:r>
    </w:p>
    <w:p w:rsidR="004E0A28" w:rsidRPr="004E0A28" w:rsidRDefault="00A55C22" w:rsidP="004E0A28">
      <w:pPr>
        <w:spacing w:after="20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672DA">
        <w:rPr>
          <w:rFonts w:ascii="Times New Roman" w:hAnsi="Times New Roman" w:cs="Times New Roman"/>
          <w:b/>
          <w:sz w:val="28"/>
          <w:szCs w:val="28"/>
          <w:lang w:val="uk-UA"/>
        </w:rPr>
        <w:t>Майстер-клас</w:t>
      </w:r>
      <w:r w:rsidR="00F672DA">
        <w:rPr>
          <w:rFonts w:ascii="Times New Roman" w:hAnsi="Times New Roman" w:cs="Times New Roman"/>
          <w:sz w:val="28"/>
          <w:szCs w:val="28"/>
          <w:lang w:val="uk-UA"/>
        </w:rPr>
        <w:t>«</w:t>
      </w:r>
      <w:r>
        <w:rPr>
          <w:rFonts w:ascii="Times New Roman" w:hAnsi="Times New Roman" w:cs="Times New Roman"/>
          <w:sz w:val="28"/>
          <w:szCs w:val="28"/>
          <w:lang w:val="uk-UA"/>
        </w:rPr>
        <w:t>Я роблю це так</w:t>
      </w:r>
      <w:r w:rsidR="00F672DA">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проблеми </w:t>
      </w:r>
      <w:r w:rsidR="0064758C">
        <w:rPr>
          <w:rFonts w:ascii="Times New Roman" w:hAnsi="Times New Roman" w:cs="Times New Roman"/>
          <w:sz w:val="28"/>
          <w:szCs w:val="28"/>
          <w:lang w:val="uk-UA"/>
        </w:rPr>
        <w:t>«Міжпредметні зв</w:t>
      </w:r>
      <w:r w:rsidR="00F672DA">
        <w:rPr>
          <w:rFonts w:ascii="Times New Roman" w:hAnsi="Times New Roman" w:cs="Times New Roman"/>
          <w:sz w:val="28"/>
          <w:szCs w:val="28"/>
          <w:lang w:val="uk-UA"/>
        </w:rPr>
        <w:t>’</w:t>
      </w:r>
      <w:r w:rsidR="0064758C">
        <w:rPr>
          <w:rFonts w:ascii="Times New Roman" w:hAnsi="Times New Roman" w:cs="Times New Roman"/>
          <w:sz w:val="28"/>
          <w:szCs w:val="28"/>
          <w:lang w:val="uk-UA"/>
        </w:rPr>
        <w:t>язки як один із шлях</w:t>
      </w:r>
      <w:r w:rsidR="00F672DA">
        <w:rPr>
          <w:rFonts w:ascii="Times New Roman" w:hAnsi="Times New Roman" w:cs="Times New Roman"/>
          <w:sz w:val="28"/>
          <w:szCs w:val="28"/>
          <w:lang w:val="uk-UA"/>
        </w:rPr>
        <w:t>ів формування духовно-естетичної</w:t>
      </w:r>
      <w:r w:rsidR="0064758C">
        <w:rPr>
          <w:rFonts w:ascii="Times New Roman" w:hAnsi="Times New Roman" w:cs="Times New Roman"/>
          <w:sz w:val="28"/>
          <w:szCs w:val="28"/>
          <w:lang w:val="uk-UA"/>
        </w:rPr>
        <w:t xml:space="preserve"> компетентності учнів на уроках предметів суспільно-гуманітарного циклу » (Члени методоб</w:t>
      </w:r>
      <w:r w:rsidR="00F672DA">
        <w:rPr>
          <w:rFonts w:ascii="Times New Roman" w:hAnsi="Times New Roman" w:cs="Times New Roman"/>
          <w:sz w:val="28"/>
          <w:szCs w:val="28"/>
          <w:lang w:val="uk-UA"/>
        </w:rPr>
        <w:t>’</w:t>
      </w:r>
      <w:r w:rsidR="0064758C">
        <w:rPr>
          <w:rFonts w:ascii="Times New Roman" w:hAnsi="Times New Roman" w:cs="Times New Roman"/>
          <w:sz w:val="28"/>
          <w:szCs w:val="28"/>
          <w:lang w:val="uk-UA"/>
        </w:rPr>
        <w:t>єднання,  20. 0</w:t>
      </w:r>
      <w:r w:rsidR="004E0A28" w:rsidRPr="004E0A28">
        <w:rPr>
          <w:rFonts w:ascii="Times New Roman" w:hAnsi="Times New Roman" w:cs="Times New Roman"/>
          <w:sz w:val="28"/>
          <w:szCs w:val="28"/>
          <w:lang w:val="uk-UA"/>
        </w:rPr>
        <w:t>2</w:t>
      </w:r>
      <w:r w:rsidR="004964AA">
        <w:rPr>
          <w:rFonts w:ascii="Times New Roman" w:hAnsi="Times New Roman" w:cs="Times New Roman"/>
          <w:sz w:val="28"/>
          <w:szCs w:val="28"/>
          <w:lang w:val="uk-UA"/>
        </w:rPr>
        <w:t>.</w:t>
      </w:r>
      <w:r w:rsidR="004E0A28" w:rsidRPr="004E0A28">
        <w:rPr>
          <w:rFonts w:ascii="Times New Roman" w:hAnsi="Times New Roman" w:cs="Times New Roman"/>
          <w:sz w:val="28"/>
          <w:szCs w:val="28"/>
          <w:lang w:val="uk-UA"/>
        </w:rPr>
        <w:t>)</w:t>
      </w:r>
    </w:p>
    <w:p w:rsidR="004E0A28" w:rsidRPr="004E0A28" w:rsidRDefault="004E0A28" w:rsidP="004E0A28">
      <w:pPr>
        <w:spacing w:after="0" w:line="360" w:lineRule="auto"/>
        <w:ind w:firstLine="851"/>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 xml:space="preserve">2. </w:t>
      </w:r>
      <w:r w:rsidR="0064758C">
        <w:rPr>
          <w:rFonts w:ascii="Times New Roman" w:hAnsi="Times New Roman" w:cs="Times New Roman"/>
          <w:sz w:val="28"/>
          <w:szCs w:val="28"/>
          <w:lang w:val="uk-UA"/>
        </w:rPr>
        <w:t xml:space="preserve">Про результати участі учнів у </w:t>
      </w:r>
      <w:r w:rsidR="00F672DA">
        <w:rPr>
          <w:rFonts w:ascii="Times New Roman" w:hAnsi="Times New Roman" w:cs="Times New Roman"/>
          <w:sz w:val="28"/>
          <w:szCs w:val="28"/>
          <w:lang w:val="uk-UA"/>
        </w:rPr>
        <w:t>ІІ</w:t>
      </w:r>
      <w:r w:rsidR="0064758C">
        <w:rPr>
          <w:rFonts w:ascii="Times New Roman" w:hAnsi="Times New Roman" w:cs="Times New Roman"/>
          <w:sz w:val="28"/>
          <w:szCs w:val="28"/>
          <w:lang w:val="uk-UA"/>
        </w:rPr>
        <w:t xml:space="preserve">  етапі</w:t>
      </w:r>
      <w:r w:rsidR="00F672DA">
        <w:rPr>
          <w:rFonts w:ascii="Times New Roman" w:hAnsi="Times New Roman" w:cs="Times New Roman"/>
          <w:sz w:val="28"/>
          <w:szCs w:val="28"/>
          <w:lang w:val="uk-UA"/>
        </w:rPr>
        <w:t xml:space="preserve"> Всеукраї</w:t>
      </w:r>
      <w:r w:rsidR="0064758C">
        <w:rPr>
          <w:rFonts w:ascii="Times New Roman" w:hAnsi="Times New Roman" w:cs="Times New Roman"/>
          <w:sz w:val="28"/>
          <w:szCs w:val="28"/>
          <w:lang w:val="uk-UA"/>
        </w:rPr>
        <w:t xml:space="preserve">нських учнівських олімпіад </w:t>
      </w:r>
      <w:r w:rsidR="004964AA">
        <w:rPr>
          <w:rFonts w:ascii="Times New Roman" w:hAnsi="Times New Roman" w:cs="Times New Roman"/>
          <w:sz w:val="28"/>
          <w:szCs w:val="28"/>
          <w:lang w:val="uk-UA"/>
        </w:rPr>
        <w:t xml:space="preserve">               (</w:t>
      </w:r>
      <w:r w:rsidR="0064758C">
        <w:rPr>
          <w:rFonts w:ascii="Times New Roman" w:hAnsi="Times New Roman" w:cs="Times New Roman"/>
          <w:sz w:val="28"/>
          <w:szCs w:val="28"/>
          <w:lang w:val="uk-UA"/>
        </w:rPr>
        <w:t>Приймачук Г. В., 20. 0</w:t>
      </w:r>
      <w:r w:rsidRPr="004E0A28">
        <w:rPr>
          <w:rFonts w:ascii="Times New Roman" w:hAnsi="Times New Roman" w:cs="Times New Roman"/>
          <w:sz w:val="28"/>
          <w:szCs w:val="28"/>
          <w:lang w:val="uk-UA"/>
        </w:rPr>
        <w:t>2</w:t>
      </w:r>
      <w:r w:rsidR="004964AA">
        <w:rPr>
          <w:rFonts w:ascii="Times New Roman" w:hAnsi="Times New Roman" w:cs="Times New Roman"/>
          <w:sz w:val="28"/>
          <w:szCs w:val="28"/>
          <w:lang w:val="uk-UA"/>
        </w:rPr>
        <w:t>.</w:t>
      </w:r>
      <w:r w:rsidRPr="004E0A28">
        <w:rPr>
          <w:rFonts w:ascii="Times New Roman" w:hAnsi="Times New Roman" w:cs="Times New Roman"/>
          <w:sz w:val="28"/>
          <w:szCs w:val="28"/>
          <w:lang w:val="uk-UA"/>
        </w:rPr>
        <w:t>)</w:t>
      </w:r>
    </w:p>
    <w:p w:rsidR="000234B5" w:rsidRDefault="004E0A28" w:rsidP="000234B5">
      <w:pPr>
        <w:spacing w:after="200" w:line="360" w:lineRule="auto"/>
        <w:ind w:firstLine="851"/>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 xml:space="preserve">3. </w:t>
      </w:r>
      <w:r w:rsidR="0064758C" w:rsidRPr="00F672DA">
        <w:rPr>
          <w:rFonts w:ascii="Times New Roman" w:hAnsi="Times New Roman" w:cs="Times New Roman"/>
          <w:b/>
          <w:sz w:val="28"/>
          <w:szCs w:val="28"/>
          <w:lang w:val="uk-UA"/>
        </w:rPr>
        <w:t>Обмі</w:t>
      </w:r>
      <w:r w:rsidR="000F645A" w:rsidRPr="00F672DA">
        <w:rPr>
          <w:rFonts w:ascii="Times New Roman" w:hAnsi="Times New Roman" w:cs="Times New Roman"/>
          <w:b/>
          <w:sz w:val="28"/>
          <w:szCs w:val="28"/>
          <w:lang w:val="uk-UA"/>
        </w:rPr>
        <w:t>н досвідом</w:t>
      </w:r>
      <w:r w:rsidR="000F645A">
        <w:rPr>
          <w:rFonts w:ascii="Times New Roman" w:hAnsi="Times New Roman" w:cs="Times New Roman"/>
          <w:sz w:val="28"/>
          <w:szCs w:val="28"/>
          <w:lang w:val="uk-UA"/>
        </w:rPr>
        <w:t>.Про особливості підготовки учнів 9</w:t>
      </w:r>
      <w:r w:rsidR="00F672DA">
        <w:rPr>
          <w:rFonts w:ascii="Times New Roman" w:hAnsi="Times New Roman" w:cs="Times New Roman"/>
          <w:sz w:val="28"/>
          <w:szCs w:val="28"/>
          <w:lang w:val="uk-UA"/>
        </w:rPr>
        <w:t>,</w:t>
      </w:r>
      <w:r w:rsidR="000F645A">
        <w:rPr>
          <w:rFonts w:ascii="Times New Roman" w:hAnsi="Times New Roman" w:cs="Times New Roman"/>
          <w:sz w:val="28"/>
          <w:szCs w:val="28"/>
          <w:lang w:val="uk-UA"/>
        </w:rPr>
        <w:t xml:space="preserve"> 11 класів до ДПА та ЗНО.  (Члени методоб</w:t>
      </w:r>
      <w:r w:rsidR="00F672DA">
        <w:rPr>
          <w:rFonts w:ascii="Times New Roman" w:hAnsi="Times New Roman" w:cs="Times New Roman"/>
          <w:sz w:val="28"/>
          <w:szCs w:val="28"/>
          <w:lang w:val="uk-UA"/>
        </w:rPr>
        <w:t>’</w:t>
      </w:r>
      <w:r w:rsidR="000F645A">
        <w:rPr>
          <w:rFonts w:ascii="Times New Roman" w:hAnsi="Times New Roman" w:cs="Times New Roman"/>
          <w:sz w:val="28"/>
          <w:szCs w:val="28"/>
          <w:lang w:val="uk-UA"/>
        </w:rPr>
        <w:t>єднання, 20.0</w:t>
      </w:r>
      <w:r w:rsidRPr="004E0A28">
        <w:rPr>
          <w:rFonts w:ascii="Times New Roman" w:hAnsi="Times New Roman" w:cs="Times New Roman"/>
          <w:sz w:val="28"/>
          <w:szCs w:val="28"/>
          <w:lang w:val="uk-UA"/>
        </w:rPr>
        <w:t>2</w:t>
      </w:r>
      <w:r w:rsidR="004964AA">
        <w:rPr>
          <w:rFonts w:ascii="Times New Roman" w:hAnsi="Times New Roman" w:cs="Times New Roman"/>
          <w:sz w:val="28"/>
          <w:szCs w:val="28"/>
          <w:lang w:val="uk-UA"/>
        </w:rPr>
        <w:t>.</w:t>
      </w:r>
      <w:r w:rsidRPr="004E0A28">
        <w:rPr>
          <w:rFonts w:ascii="Times New Roman" w:hAnsi="Times New Roman" w:cs="Times New Roman"/>
          <w:sz w:val="28"/>
          <w:szCs w:val="28"/>
          <w:lang w:val="uk-UA"/>
        </w:rPr>
        <w:t>)</w:t>
      </w:r>
    </w:p>
    <w:p w:rsidR="0078491A" w:rsidRPr="0078491A" w:rsidRDefault="00F672DA" w:rsidP="0078491A">
      <w:pPr>
        <w:spacing w:after="20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672DA">
        <w:rPr>
          <w:rFonts w:ascii="Times New Roman" w:hAnsi="Times New Roman" w:cs="Times New Roman"/>
          <w:b/>
          <w:sz w:val="28"/>
          <w:szCs w:val="28"/>
          <w:lang w:val="uk-UA"/>
        </w:rPr>
        <w:t>Гра-квест</w:t>
      </w:r>
      <w:r>
        <w:rPr>
          <w:rFonts w:ascii="Times New Roman" w:hAnsi="Times New Roman" w:cs="Times New Roman"/>
          <w:sz w:val="28"/>
          <w:szCs w:val="28"/>
          <w:lang w:val="uk-UA"/>
        </w:rPr>
        <w:t xml:space="preserve"> «</w:t>
      </w:r>
      <w:r w:rsidR="000F645A">
        <w:rPr>
          <w:rFonts w:ascii="Times New Roman" w:hAnsi="Times New Roman" w:cs="Times New Roman"/>
          <w:sz w:val="28"/>
          <w:szCs w:val="28"/>
          <w:lang w:val="uk-UA"/>
        </w:rPr>
        <w:t>Океан педагогічних знань</w:t>
      </w:r>
      <w:r>
        <w:rPr>
          <w:rFonts w:ascii="Times New Roman" w:hAnsi="Times New Roman" w:cs="Times New Roman"/>
          <w:sz w:val="28"/>
          <w:szCs w:val="28"/>
          <w:lang w:val="uk-UA"/>
        </w:rPr>
        <w:t>».</w:t>
      </w:r>
    </w:p>
    <w:p w:rsidR="004E0A28" w:rsidRPr="004E0A28" w:rsidRDefault="004E0A28" w:rsidP="004E0A28">
      <w:pPr>
        <w:spacing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Завдання</w:t>
      </w:r>
    </w:p>
    <w:p w:rsidR="004E0A28" w:rsidRPr="004E0A28" w:rsidRDefault="004E0A28" w:rsidP="004E0A28">
      <w:pPr>
        <w:spacing w:after="0" w:line="360" w:lineRule="auto"/>
        <w:ind w:firstLine="851"/>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 xml:space="preserve">    1. Оформи</w:t>
      </w:r>
      <w:r w:rsidR="000F645A">
        <w:rPr>
          <w:rFonts w:ascii="Times New Roman" w:hAnsi="Times New Roman" w:cs="Times New Roman"/>
          <w:sz w:val="28"/>
          <w:szCs w:val="28"/>
          <w:lang w:val="uk-UA"/>
        </w:rPr>
        <w:t>ти «методичний банк»  «Творчі знахідки педагогів</w:t>
      </w:r>
      <w:r w:rsidRPr="004E0A28">
        <w:rPr>
          <w:rFonts w:ascii="Times New Roman" w:hAnsi="Times New Roman" w:cs="Times New Roman"/>
          <w:sz w:val="28"/>
          <w:szCs w:val="28"/>
          <w:lang w:val="uk-UA"/>
        </w:rPr>
        <w:t>» (Члени мето</w:t>
      </w:r>
      <w:r w:rsidRPr="004E0A28">
        <w:rPr>
          <w:rFonts w:ascii="Times New Roman" w:hAnsi="Times New Roman" w:cs="Times New Roman"/>
          <w:sz w:val="28"/>
          <w:szCs w:val="28"/>
        </w:rPr>
        <w:t>д</w:t>
      </w:r>
      <w:r w:rsidRPr="004E0A28">
        <w:rPr>
          <w:rFonts w:ascii="Times New Roman" w:hAnsi="Times New Roman" w:cs="Times New Roman"/>
          <w:sz w:val="28"/>
          <w:szCs w:val="28"/>
          <w:lang w:val="uk-UA"/>
        </w:rPr>
        <w:t>об</w:t>
      </w:r>
      <w:r w:rsidRPr="004E0A28">
        <w:rPr>
          <w:rFonts w:ascii="Times New Roman" w:hAnsi="Times New Roman" w:cs="Times New Roman"/>
          <w:sz w:val="28"/>
          <w:szCs w:val="28"/>
        </w:rPr>
        <w:t>’</w:t>
      </w:r>
      <w:r w:rsidRPr="004E0A28">
        <w:rPr>
          <w:rFonts w:ascii="Times New Roman" w:hAnsi="Times New Roman" w:cs="Times New Roman"/>
          <w:sz w:val="28"/>
          <w:szCs w:val="28"/>
          <w:lang w:val="uk-UA"/>
        </w:rPr>
        <w:t>єднання, до 20. 03</w:t>
      </w:r>
      <w:r w:rsidR="004964AA">
        <w:rPr>
          <w:rFonts w:ascii="Times New Roman" w:hAnsi="Times New Roman" w:cs="Times New Roman"/>
          <w:sz w:val="28"/>
          <w:szCs w:val="28"/>
          <w:lang w:val="uk-UA"/>
        </w:rPr>
        <w:t>.</w:t>
      </w:r>
      <w:r w:rsidRPr="004E0A28">
        <w:rPr>
          <w:rFonts w:ascii="Times New Roman" w:hAnsi="Times New Roman" w:cs="Times New Roman"/>
          <w:sz w:val="28"/>
          <w:szCs w:val="28"/>
          <w:lang w:val="uk-UA"/>
        </w:rPr>
        <w:t>)</w:t>
      </w:r>
    </w:p>
    <w:p w:rsidR="004E0A28" w:rsidRPr="004E0A28" w:rsidRDefault="000F645A" w:rsidP="004E0A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  Оформити к</w:t>
      </w:r>
      <w:r w:rsidR="00F672DA">
        <w:rPr>
          <w:rFonts w:ascii="Times New Roman" w:hAnsi="Times New Roman" w:cs="Times New Roman"/>
          <w:sz w:val="28"/>
          <w:szCs w:val="28"/>
          <w:lang w:val="uk-UA"/>
        </w:rPr>
        <w:t>уточки по підготовці учнів 9,</w:t>
      </w:r>
      <w:r>
        <w:rPr>
          <w:rFonts w:ascii="Times New Roman" w:hAnsi="Times New Roman" w:cs="Times New Roman"/>
          <w:sz w:val="28"/>
          <w:szCs w:val="28"/>
          <w:lang w:val="uk-UA"/>
        </w:rPr>
        <w:t xml:space="preserve"> 11класів до ДПА та</w:t>
      </w:r>
      <w:r w:rsidR="001034B8" w:rsidRPr="00C56D17">
        <w:rPr>
          <w:rFonts w:ascii="Times New Roman" w:hAnsi="Times New Roman" w:cs="Times New Roman"/>
          <w:sz w:val="28"/>
          <w:szCs w:val="28"/>
        </w:rPr>
        <w:t xml:space="preserve"> </w:t>
      </w:r>
      <w:r>
        <w:rPr>
          <w:rFonts w:ascii="Times New Roman" w:hAnsi="Times New Roman" w:cs="Times New Roman"/>
          <w:sz w:val="28"/>
          <w:szCs w:val="28"/>
          <w:lang w:val="uk-UA"/>
        </w:rPr>
        <w:t>ЗНО</w:t>
      </w:r>
      <w:r w:rsidR="004E0A28" w:rsidRPr="004E0A28">
        <w:rPr>
          <w:rFonts w:ascii="Times New Roman" w:hAnsi="Times New Roman" w:cs="Times New Roman"/>
          <w:sz w:val="28"/>
          <w:szCs w:val="28"/>
          <w:lang w:val="uk-UA"/>
        </w:rPr>
        <w:t xml:space="preserve">. </w:t>
      </w:r>
    </w:p>
    <w:p w:rsidR="004E0A28" w:rsidRPr="004E0A28" w:rsidRDefault="000F645A" w:rsidP="004E0A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(Члени методоб</w:t>
      </w:r>
      <w:r w:rsidR="00F672DA">
        <w:rPr>
          <w:rFonts w:ascii="Times New Roman" w:hAnsi="Times New Roman" w:cs="Times New Roman"/>
          <w:sz w:val="28"/>
          <w:szCs w:val="28"/>
          <w:lang w:val="uk-UA"/>
        </w:rPr>
        <w:t>’</w:t>
      </w:r>
      <w:r>
        <w:rPr>
          <w:rFonts w:ascii="Times New Roman" w:hAnsi="Times New Roman" w:cs="Times New Roman"/>
          <w:sz w:val="28"/>
          <w:szCs w:val="28"/>
          <w:lang w:val="uk-UA"/>
        </w:rPr>
        <w:t>єднання, до 10.04</w:t>
      </w:r>
      <w:r w:rsidR="004E0A28" w:rsidRPr="004E0A28">
        <w:rPr>
          <w:rFonts w:ascii="Times New Roman" w:hAnsi="Times New Roman" w:cs="Times New Roman"/>
          <w:sz w:val="28"/>
          <w:szCs w:val="28"/>
          <w:lang w:val="uk-UA"/>
        </w:rPr>
        <w:t xml:space="preserve">.) </w:t>
      </w:r>
    </w:p>
    <w:p w:rsidR="004E0A28" w:rsidRPr="004E0A28" w:rsidRDefault="000F645A" w:rsidP="00F672DA">
      <w:pPr>
        <w:spacing w:after="20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Підготувати звіт про якість та результативність роботи</w:t>
      </w:r>
      <w:r w:rsidR="00CF1EE2">
        <w:rPr>
          <w:rFonts w:ascii="Times New Roman" w:hAnsi="Times New Roman" w:cs="Times New Roman"/>
          <w:sz w:val="28"/>
          <w:szCs w:val="28"/>
          <w:lang w:val="uk-UA"/>
        </w:rPr>
        <w:t xml:space="preserve"> за 2019-2020 навчальний рік.   (Приймачук Г. В., до </w:t>
      </w:r>
      <w:r w:rsidR="004E0A28" w:rsidRPr="004E0A28">
        <w:rPr>
          <w:rFonts w:ascii="Times New Roman" w:hAnsi="Times New Roman" w:cs="Times New Roman"/>
          <w:sz w:val="28"/>
          <w:szCs w:val="28"/>
          <w:lang w:val="uk-UA"/>
        </w:rPr>
        <w:t>1</w:t>
      </w:r>
      <w:r w:rsidR="00CF1EE2">
        <w:rPr>
          <w:rFonts w:ascii="Times New Roman" w:hAnsi="Times New Roman" w:cs="Times New Roman"/>
          <w:sz w:val="28"/>
          <w:szCs w:val="28"/>
          <w:lang w:val="uk-UA"/>
        </w:rPr>
        <w:t>0. 05</w:t>
      </w:r>
      <w:r w:rsidR="004E0A28" w:rsidRPr="004E0A28">
        <w:rPr>
          <w:rFonts w:ascii="Times New Roman" w:hAnsi="Times New Roman" w:cs="Times New Roman"/>
          <w:sz w:val="28"/>
          <w:szCs w:val="28"/>
          <w:lang w:val="uk-UA"/>
        </w:rPr>
        <w:t>.)</w:t>
      </w:r>
    </w:p>
    <w:p w:rsidR="004E0A28" w:rsidRPr="004E0A28" w:rsidRDefault="004E0A28" w:rsidP="000234B5">
      <w:pPr>
        <w:spacing w:after="200" w:line="360" w:lineRule="auto"/>
        <w:ind w:firstLine="851"/>
        <w:jc w:val="both"/>
        <w:rPr>
          <w:rFonts w:ascii="Times New Roman" w:hAnsi="Times New Roman" w:cs="Times New Roman"/>
          <w:sz w:val="28"/>
          <w:szCs w:val="28"/>
          <w:lang w:val="uk-UA"/>
        </w:rPr>
      </w:pPr>
    </w:p>
    <w:p w:rsidR="004E0A28" w:rsidRPr="004E0A28" w:rsidRDefault="00F672DA" w:rsidP="004E0A2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4E0A28" w:rsidRPr="004E0A28">
        <w:rPr>
          <w:rFonts w:ascii="Times New Roman" w:hAnsi="Times New Roman" w:cs="Times New Roman"/>
          <w:b/>
          <w:sz w:val="28"/>
          <w:szCs w:val="28"/>
          <w:lang w:val="en-US"/>
        </w:rPr>
        <w:t>V</w:t>
      </w:r>
      <w:r w:rsidR="004E0A28" w:rsidRPr="004E0A28">
        <w:rPr>
          <w:rFonts w:ascii="Times New Roman" w:hAnsi="Times New Roman" w:cs="Times New Roman"/>
          <w:b/>
          <w:sz w:val="28"/>
          <w:szCs w:val="28"/>
          <w:lang w:val="uk-UA"/>
        </w:rPr>
        <w:t xml:space="preserve"> засідання</w:t>
      </w:r>
    </w:p>
    <w:p w:rsidR="004E0A28" w:rsidRPr="004E0A28" w:rsidRDefault="00F672DA" w:rsidP="004E0A2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Форма роботи: методичні посиденьки</w:t>
      </w:r>
    </w:p>
    <w:p w:rsidR="004E0A28" w:rsidRPr="004E0A28" w:rsidRDefault="004E0A28" w:rsidP="004E0A28">
      <w:pPr>
        <w:spacing w:after="0" w:line="360" w:lineRule="auto"/>
        <w:jc w:val="both"/>
        <w:rPr>
          <w:rFonts w:ascii="Times New Roman" w:hAnsi="Times New Roman" w:cs="Times New Roman"/>
          <w:sz w:val="28"/>
          <w:szCs w:val="28"/>
          <w:lang w:val="uk-UA"/>
        </w:rPr>
      </w:pPr>
      <w:r w:rsidRPr="004E0A28">
        <w:rPr>
          <w:rFonts w:ascii="Times New Roman" w:hAnsi="Times New Roman" w:cs="Times New Roman"/>
          <w:b/>
          <w:sz w:val="28"/>
          <w:szCs w:val="28"/>
          <w:lang w:val="uk-UA"/>
        </w:rPr>
        <w:t xml:space="preserve">              Тема. </w:t>
      </w:r>
      <w:r w:rsidRPr="004E0A28">
        <w:rPr>
          <w:rFonts w:ascii="Times New Roman" w:hAnsi="Times New Roman" w:cs="Times New Roman"/>
          <w:sz w:val="28"/>
          <w:szCs w:val="28"/>
          <w:lang w:val="uk-UA"/>
        </w:rPr>
        <w:t>Аналіз результативності роботи вчителів суспільно-гуманітарного циклу</w:t>
      </w:r>
    </w:p>
    <w:p w:rsidR="004E0A28" w:rsidRPr="004E0A28" w:rsidRDefault="004E0A28" w:rsidP="004E0A28">
      <w:pPr>
        <w:spacing w:after="0" w:line="360" w:lineRule="auto"/>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 xml:space="preserve">             1. Підсумк</w:t>
      </w:r>
      <w:r w:rsidR="00F672DA">
        <w:rPr>
          <w:rFonts w:ascii="Times New Roman" w:hAnsi="Times New Roman" w:cs="Times New Roman"/>
          <w:sz w:val="28"/>
          <w:szCs w:val="28"/>
          <w:lang w:val="uk-UA"/>
        </w:rPr>
        <w:t>и роботи методоб’єднання за 2019 – 2020</w:t>
      </w:r>
      <w:r w:rsidRPr="004E0A28">
        <w:rPr>
          <w:rFonts w:ascii="Times New Roman" w:hAnsi="Times New Roman" w:cs="Times New Roman"/>
          <w:sz w:val="28"/>
          <w:szCs w:val="28"/>
          <w:lang w:val="uk-UA"/>
        </w:rPr>
        <w:t xml:space="preserve"> навчальний рік та визначення шляхів удосконалення на наступний навчальний рік. (Приймачук Г. В., 10. 05.)</w:t>
      </w:r>
    </w:p>
    <w:p w:rsidR="004E0A28" w:rsidRPr="004E0A28" w:rsidRDefault="004E0A28" w:rsidP="004E0A28">
      <w:pPr>
        <w:spacing w:after="0" w:line="360" w:lineRule="auto"/>
        <w:ind w:firstLine="851"/>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2. Аналіз виконання навчальних програм. (Петручик М. Я., 10. 05.)</w:t>
      </w:r>
    </w:p>
    <w:p w:rsidR="004E0A28" w:rsidRPr="004E0A28" w:rsidRDefault="004E0A28" w:rsidP="004E0A28">
      <w:pPr>
        <w:spacing w:after="0" w:line="360" w:lineRule="auto"/>
        <w:ind w:firstLine="851"/>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 xml:space="preserve"> 3. Обговорення матеріалів до проекту річного плану школи. (Члени методоб’єднання, 10. 05.)</w:t>
      </w:r>
    </w:p>
    <w:p w:rsidR="004E0A28" w:rsidRPr="004E0A28" w:rsidRDefault="004E0A28" w:rsidP="004E0A28">
      <w:pPr>
        <w:spacing w:after="0" w:line="360" w:lineRule="auto"/>
        <w:ind w:firstLine="851"/>
        <w:jc w:val="both"/>
        <w:rPr>
          <w:rFonts w:ascii="Times New Roman" w:hAnsi="Times New Roman" w:cs="Times New Roman"/>
          <w:sz w:val="28"/>
          <w:szCs w:val="28"/>
          <w:lang w:val="uk-UA"/>
        </w:rPr>
      </w:pPr>
      <w:r w:rsidRPr="004E0A28">
        <w:rPr>
          <w:rFonts w:ascii="Times New Roman" w:hAnsi="Times New Roman" w:cs="Times New Roman"/>
          <w:sz w:val="28"/>
          <w:szCs w:val="28"/>
          <w:lang w:val="uk-UA"/>
        </w:rPr>
        <w:t>4. Діагностика  щодо організації роботи методоб’єднання на наступний навчальний рік. (Приймачук Г. В., 10. 05.)</w:t>
      </w:r>
    </w:p>
    <w:p w:rsidR="004E0A28" w:rsidRPr="004E0A28" w:rsidRDefault="004E0A28" w:rsidP="004E0A28">
      <w:pPr>
        <w:spacing w:after="200" w:line="360" w:lineRule="auto"/>
        <w:jc w:val="both"/>
        <w:rPr>
          <w:rFonts w:ascii="Times New Roman" w:hAnsi="Times New Roman" w:cs="Times New Roman"/>
          <w:sz w:val="28"/>
          <w:szCs w:val="28"/>
          <w:lang w:val="uk-UA"/>
        </w:rPr>
      </w:pPr>
    </w:p>
    <w:p w:rsidR="004E0A28" w:rsidRPr="004E0A28" w:rsidRDefault="004E0A28" w:rsidP="004E0A28">
      <w:pPr>
        <w:spacing w:after="200" w:line="360" w:lineRule="auto"/>
        <w:jc w:val="center"/>
        <w:rPr>
          <w:rFonts w:ascii="Times New Roman" w:hAnsi="Times New Roman" w:cs="Times New Roman"/>
          <w:sz w:val="28"/>
          <w:szCs w:val="28"/>
          <w:lang w:val="uk-UA"/>
        </w:rPr>
      </w:pPr>
    </w:p>
    <w:p w:rsidR="004E0A28" w:rsidRPr="004E0A28" w:rsidRDefault="004E0A28" w:rsidP="004E0A28">
      <w:pPr>
        <w:spacing w:after="200" w:line="360" w:lineRule="auto"/>
        <w:jc w:val="both"/>
        <w:rPr>
          <w:rFonts w:ascii="Times New Roman" w:hAnsi="Times New Roman" w:cs="Times New Roman"/>
          <w:sz w:val="28"/>
          <w:szCs w:val="28"/>
          <w:lang w:val="uk-UA"/>
        </w:rPr>
      </w:pPr>
    </w:p>
    <w:p w:rsidR="004E0A28" w:rsidRPr="004E0A28" w:rsidRDefault="004E0A28" w:rsidP="004E0A28">
      <w:pPr>
        <w:spacing w:after="200" w:line="360" w:lineRule="auto"/>
        <w:jc w:val="both"/>
        <w:rPr>
          <w:rFonts w:ascii="Times New Roman" w:hAnsi="Times New Roman" w:cs="Times New Roman"/>
          <w:sz w:val="28"/>
          <w:szCs w:val="28"/>
          <w:lang w:val="uk-UA"/>
        </w:rPr>
      </w:pPr>
    </w:p>
    <w:p w:rsidR="004E0A28" w:rsidRPr="00C56D17" w:rsidRDefault="004E0A28" w:rsidP="004E0A28">
      <w:pPr>
        <w:spacing w:after="200" w:line="240" w:lineRule="auto"/>
        <w:jc w:val="both"/>
        <w:rPr>
          <w:rFonts w:ascii="Times New Roman" w:hAnsi="Times New Roman" w:cs="Times New Roman"/>
          <w:sz w:val="28"/>
          <w:szCs w:val="28"/>
          <w:lang w:val="uk-UA"/>
        </w:rPr>
      </w:pPr>
    </w:p>
    <w:p w:rsidR="001034B8" w:rsidRPr="00C56D17" w:rsidRDefault="001034B8" w:rsidP="004E0A28">
      <w:pPr>
        <w:spacing w:after="200" w:line="240" w:lineRule="auto"/>
        <w:jc w:val="both"/>
        <w:rPr>
          <w:rFonts w:ascii="Times New Roman" w:hAnsi="Times New Roman" w:cs="Times New Roman"/>
          <w:sz w:val="28"/>
          <w:szCs w:val="28"/>
          <w:lang w:val="uk-UA"/>
        </w:rPr>
      </w:pPr>
    </w:p>
    <w:p w:rsidR="001034B8" w:rsidRPr="00C56D17" w:rsidRDefault="001034B8" w:rsidP="004E0A28">
      <w:pPr>
        <w:spacing w:after="200" w:line="240" w:lineRule="auto"/>
        <w:jc w:val="both"/>
        <w:rPr>
          <w:rFonts w:ascii="Times New Roman" w:hAnsi="Times New Roman" w:cs="Times New Roman"/>
          <w:sz w:val="28"/>
          <w:szCs w:val="28"/>
          <w:lang w:val="uk-UA"/>
        </w:rPr>
      </w:pPr>
    </w:p>
    <w:p w:rsidR="001034B8" w:rsidRPr="00C56D17" w:rsidRDefault="001034B8" w:rsidP="004E0A28">
      <w:pPr>
        <w:spacing w:after="200" w:line="240" w:lineRule="auto"/>
        <w:jc w:val="both"/>
        <w:rPr>
          <w:rFonts w:ascii="Times New Roman" w:hAnsi="Times New Roman" w:cs="Times New Roman"/>
          <w:sz w:val="28"/>
          <w:szCs w:val="28"/>
          <w:lang w:val="uk-UA"/>
        </w:rPr>
      </w:pPr>
    </w:p>
    <w:p w:rsidR="001034B8" w:rsidRPr="00C56D17" w:rsidRDefault="001034B8" w:rsidP="004E0A28">
      <w:pPr>
        <w:spacing w:after="200" w:line="240" w:lineRule="auto"/>
        <w:jc w:val="both"/>
        <w:rPr>
          <w:rFonts w:ascii="Times New Roman" w:hAnsi="Times New Roman" w:cs="Times New Roman"/>
          <w:sz w:val="28"/>
          <w:szCs w:val="28"/>
          <w:lang w:val="uk-UA"/>
        </w:rPr>
      </w:pPr>
    </w:p>
    <w:p w:rsidR="001034B8" w:rsidRPr="00C56D17" w:rsidRDefault="001034B8" w:rsidP="004E0A28">
      <w:pPr>
        <w:spacing w:after="200" w:line="240" w:lineRule="auto"/>
        <w:jc w:val="both"/>
        <w:rPr>
          <w:rFonts w:ascii="Times New Roman" w:hAnsi="Times New Roman" w:cs="Times New Roman"/>
          <w:sz w:val="28"/>
          <w:szCs w:val="28"/>
          <w:lang w:val="uk-UA"/>
        </w:rPr>
      </w:pPr>
    </w:p>
    <w:p w:rsidR="001034B8" w:rsidRPr="00C56D17" w:rsidRDefault="001034B8" w:rsidP="004E0A28">
      <w:pPr>
        <w:spacing w:after="200" w:line="240" w:lineRule="auto"/>
        <w:jc w:val="both"/>
        <w:rPr>
          <w:rFonts w:ascii="Times New Roman" w:hAnsi="Times New Roman" w:cs="Times New Roman"/>
          <w:sz w:val="28"/>
          <w:szCs w:val="28"/>
          <w:lang w:val="uk-UA"/>
        </w:rPr>
      </w:pPr>
    </w:p>
    <w:p w:rsidR="000234B5" w:rsidRPr="004E0A28" w:rsidRDefault="000234B5" w:rsidP="004E0A28">
      <w:pPr>
        <w:spacing w:after="200" w:line="240" w:lineRule="auto"/>
        <w:jc w:val="both"/>
        <w:rPr>
          <w:rFonts w:ascii="Times New Roman" w:hAnsi="Times New Roman" w:cs="Times New Roman"/>
          <w:sz w:val="28"/>
          <w:szCs w:val="28"/>
          <w:lang w:val="uk-UA"/>
        </w:rPr>
      </w:pPr>
    </w:p>
    <w:p w:rsidR="004E0A28" w:rsidRPr="004E0A28" w:rsidRDefault="004E0A28" w:rsidP="001034B8">
      <w:pPr>
        <w:spacing w:after="200" w:line="24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lastRenderedPageBreak/>
        <w:t>Відомості про членів методоб’єднання вчителів суспільно-гуманітарного циклу</w:t>
      </w:r>
    </w:p>
    <w:tbl>
      <w:tblPr>
        <w:tblStyle w:val="a3"/>
        <w:tblW w:w="11181" w:type="dxa"/>
        <w:jc w:val="center"/>
        <w:tblLayout w:type="fixed"/>
        <w:tblLook w:val="01E0"/>
      </w:tblPr>
      <w:tblGrid>
        <w:gridCol w:w="1984"/>
        <w:gridCol w:w="398"/>
        <w:gridCol w:w="10"/>
        <w:gridCol w:w="410"/>
        <w:gridCol w:w="1626"/>
        <w:gridCol w:w="3232"/>
        <w:gridCol w:w="6"/>
        <w:gridCol w:w="534"/>
        <w:gridCol w:w="6"/>
        <w:gridCol w:w="550"/>
        <w:gridCol w:w="1569"/>
        <w:gridCol w:w="6"/>
        <w:gridCol w:w="844"/>
        <w:gridCol w:w="6"/>
      </w:tblGrid>
      <w:tr w:rsidR="004E0A28" w:rsidRPr="004E0A28" w:rsidTr="004E0A28">
        <w:trPr>
          <w:cantSplit/>
          <w:trHeight w:val="1134"/>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Прізвище, ім’я та по батькові вчителя</w:t>
            </w:r>
          </w:p>
        </w:tc>
        <w:tc>
          <w:tcPr>
            <w:tcW w:w="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4E0A28" w:rsidRPr="001034B8" w:rsidRDefault="001034B8" w:rsidP="001034B8">
            <w:pPr>
              <w:spacing w:after="200"/>
              <w:ind w:left="113" w:right="113"/>
              <w:jc w:val="both"/>
              <w:rPr>
                <w:rFonts w:ascii="Times New Roman" w:hAnsi="Times New Roman" w:cs="Times New Roman"/>
                <w:lang w:val="en-US"/>
              </w:rPr>
            </w:pPr>
            <w:r>
              <w:rPr>
                <w:rFonts w:ascii="Times New Roman" w:hAnsi="Times New Roman" w:cs="Times New Roman"/>
                <w:lang w:val="uk-UA"/>
              </w:rPr>
              <w:t>О</w:t>
            </w:r>
            <w:r w:rsidR="004E0A28" w:rsidRPr="004E0A28">
              <w:rPr>
                <w:rFonts w:ascii="Times New Roman" w:hAnsi="Times New Roman" w:cs="Times New Roman"/>
                <w:lang w:val="uk-UA"/>
              </w:rPr>
              <w:t>віта</w:t>
            </w: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both"/>
              <w:rPr>
                <w:rFonts w:ascii="Times New Roman" w:hAnsi="Times New Roman" w:cs="Times New Roman"/>
                <w:lang w:val="uk-UA"/>
              </w:rPr>
            </w:pPr>
            <w:r w:rsidRPr="004E0A28">
              <w:rPr>
                <w:rFonts w:ascii="Times New Roman" w:hAnsi="Times New Roman" w:cs="Times New Roman"/>
                <w:lang w:val="uk-UA"/>
              </w:rPr>
              <w:t>Стаж</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Предмет</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 xml:space="preserve">Проблема, </w:t>
            </w:r>
          </w:p>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над якою працює</w:t>
            </w:r>
          </w:p>
        </w:tc>
        <w:tc>
          <w:tcPr>
            <w:tcW w:w="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Форма оприлюднення</w:t>
            </w:r>
          </w:p>
        </w:tc>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4E0A28" w:rsidRPr="004E0A28" w:rsidRDefault="004E0A28" w:rsidP="001034B8">
            <w:pPr>
              <w:spacing w:after="200"/>
              <w:ind w:left="113" w:right="113"/>
              <w:rPr>
                <w:rFonts w:ascii="Times New Roman" w:hAnsi="Times New Roman" w:cs="Times New Roman"/>
                <w:lang w:val="uk-UA"/>
              </w:rPr>
            </w:pPr>
            <w:r w:rsidRPr="004E0A28">
              <w:rPr>
                <w:rFonts w:ascii="Times New Roman" w:hAnsi="Times New Roman" w:cs="Times New Roman"/>
                <w:lang w:val="uk-UA"/>
              </w:rPr>
              <w:t>Де оприлюднюється</w:t>
            </w: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p w:rsidR="004E0A28" w:rsidRPr="004E0A28" w:rsidRDefault="004E0A28" w:rsidP="001034B8">
            <w:pPr>
              <w:spacing w:after="200"/>
              <w:ind w:left="113" w:right="113"/>
              <w:jc w:val="both"/>
              <w:rPr>
                <w:rFonts w:ascii="Times New Roman" w:hAnsi="Times New Roman" w:cs="Times New Roman"/>
                <w:lang w:val="uk-UA"/>
              </w:rPr>
            </w:pP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ind w:left="-101" w:right="-112"/>
              <w:jc w:val="both"/>
              <w:rPr>
                <w:rFonts w:ascii="Times New Roman" w:hAnsi="Times New Roman" w:cs="Times New Roman"/>
                <w:lang w:val="uk-UA"/>
              </w:rPr>
            </w:pPr>
            <w:r w:rsidRPr="004E0A28">
              <w:rPr>
                <w:rFonts w:ascii="Times New Roman" w:hAnsi="Times New Roman" w:cs="Times New Roman"/>
                <w:lang w:val="uk-UA"/>
              </w:rPr>
              <w:t>Категорія, останній рік атестації</w:t>
            </w:r>
          </w:p>
          <w:p w:rsidR="004E0A28" w:rsidRPr="001034B8" w:rsidRDefault="004E0A28" w:rsidP="001034B8">
            <w:pPr>
              <w:spacing w:after="200"/>
              <w:jc w:val="both"/>
              <w:rPr>
                <w:rFonts w:ascii="Times New Roman" w:hAnsi="Times New Roman" w:cs="Times New Roman"/>
                <w:lang w:val="en-US"/>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both"/>
              <w:rPr>
                <w:rFonts w:ascii="Times New Roman" w:hAnsi="Times New Roman" w:cs="Times New Roman"/>
                <w:lang w:val="uk-UA"/>
              </w:rPr>
            </w:pPr>
            <w:r w:rsidRPr="004E0A28">
              <w:rPr>
                <w:rFonts w:ascii="Times New Roman" w:hAnsi="Times New Roman" w:cs="Times New Roman"/>
                <w:lang w:val="uk-UA"/>
              </w:rPr>
              <w:t>Курси</w:t>
            </w:r>
          </w:p>
        </w:tc>
      </w:tr>
      <w:tr w:rsidR="004E0A28" w:rsidRPr="004E0A28" w:rsidTr="001034B8">
        <w:trPr>
          <w:cantSplit/>
          <w:trHeight w:val="3041"/>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Приймачук Галина Василівна</w:t>
            </w: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1034B8" w:rsidRDefault="004E0A28" w:rsidP="001034B8">
            <w:pPr>
              <w:spacing w:after="200"/>
              <w:jc w:val="both"/>
              <w:rPr>
                <w:rFonts w:ascii="Times New Roman" w:hAnsi="Times New Roman" w:cs="Times New Roman"/>
                <w:lang w:val="en-US"/>
              </w:rPr>
            </w:pPr>
          </w:p>
        </w:tc>
        <w:tc>
          <w:tcPr>
            <w:tcW w:w="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Вища</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ind w:left="-58" w:right="-108"/>
              <w:jc w:val="both"/>
              <w:rPr>
                <w:rFonts w:ascii="Times New Roman" w:hAnsi="Times New Roman" w:cs="Times New Roman"/>
                <w:lang w:val="uk-UA"/>
              </w:rPr>
            </w:pPr>
          </w:p>
          <w:p w:rsidR="004E0A28" w:rsidRPr="004E0A28" w:rsidRDefault="004E0A28" w:rsidP="001034B8">
            <w:pPr>
              <w:spacing w:after="200"/>
              <w:ind w:left="-58" w:right="-108"/>
              <w:jc w:val="both"/>
              <w:rPr>
                <w:rFonts w:ascii="Times New Roman" w:hAnsi="Times New Roman" w:cs="Times New Roman"/>
                <w:lang w:val="uk-UA"/>
              </w:rPr>
            </w:pPr>
          </w:p>
          <w:p w:rsidR="004E0A28" w:rsidRPr="001034B8" w:rsidRDefault="004E0A28" w:rsidP="001034B8">
            <w:pPr>
              <w:spacing w:after="200"/>
              <w:ind w:left="-58" w:right="-108"/>
              <w:jc w:val="both"/>
              <w:rPr>
                <w:rFonts w:ascii="Times New Roman" w:hAnsi="Times New Roman" w:cs="Times New Roman"/>
                <w:lang w:val="en-US"/>
              </w:rPr>
            </w:pPr>
            <w:r w:rsidRPr="004E0A28">
              <w:rPr>
                <w:rFonts w:ascii="Times New Roman" w:hAnsi="Times New Roman" w:cs="Times New Roman"/>
                <w:lang w:val="uk-UA"/>
              </w:rPr>
              <w:t>3</w:t>
            </w:r>
            <w:r w:rsidR="001034B8">
              <w:rPr>
                <w:rFonts w:ascii="Times New Roman" w:hAnsi="Times New Roman" w:cs="Times New Roman"/>
                <w:lang w:val="en-US"/>
              </w:rPr>
              <w:t>5</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Зарубіжна література та російська мова</w:t>
            </w:r>
          </w:p>
          <w:p w:rsidR="004E0A28" w:rsidRPr="001034B8" w:rsidRDefault="004E0A28" w:rsidP="001034B8">
            <w:pPr>
              <w:spacing w:after="200"/>
              <w:jc w:val="both"/>
              <w:rPr>
                <w:rFonts w:ascii="Times New Roman" w:hAnsi="Times New Roman" w:cs="Times New Roman"/>
                <w:lang w:val="en-US"/>
              </w:rPr>
            </w:pP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Міжпредметні зв’язки  на уроках зарубіжної літератури як один із шляхів формування духовно-естетичної компетентності учнів</w:t>
            </w:r>
          </w:p>
        </w:tc>
        <w:tc>
          <w:tcPr>
            <w:tcW w:w="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Презентація</w:t>
            </w:r>
          </w:p>
        </w:tc>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Методоб’єднання</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A28" w:rsidRPr="004E0A28" w:rsidRDefault="004E0A28" w:rsidP="001034B8">
            <w:pPr>
              <w:spacing w:after="200"/>
              <w:ind w:left="-108" w:right="-89"/>
              <w:jc w:val="both"/>
              <w:rPr>
                <w:rFonts w:ascii="Times New Roman" w:hAnsi="Times New Roman" w:cs="Times New Roman"/>
                <w:lang w:val="uk-UA"/>
              </w:rPr>
            </w:pPr>
            <w:r w:rsidRPr="004E0A28">
              <w:rPr>
                <w:rFonts w:ascii="Times New Roman" w:hAnsi="Times New Roman" w:cs="Times New Roman"/>
                <w:lang w:val="uk-UA"/>
              </w:rPr>
              <w:t>Відповідає займаній посаді, «спеціаліст вищої категорії», старший вчитель</w:t>
            </w:r>
            <w:r w:rsidR="001034B8" w:rsidRPr="00C56D17">
              <w:rPr>
                <w:rFonts w:ascii="Times New Roman" w:hAnsi="Times New Roman" w:cs="Times New Roman"/>
                <w:lang w:val="uk-UA"/>
              </w:rPr>
              <w:t xml:space="preserve"> </w:t>
            </w:r>
            <w:r w:rsidRPr="004E0A28">
              <w:rPr>
                <w:rFonts w:ascii="Times New Roman" w:hAnsi="Times New Roman" w:cs="Times New Roman"/>
                <w:lang w:val="uk-UA"/>
              </w:rPr>
              <w:t>2015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ind w:left="-127" w:right="-132"/>
              <w:jc w:val="both"/>
              <w:rPr>
                <w:rFonts w:ascii="Times New Roman" w:hAnsi="Times New Roman" w:cs="Times New Roman"/>
                <w:lang w:val="uk-UA"/>
              </w:rPr>
            </w:pPr>
            <w:r w:rsidRPr="004E0A28">
              <w:rPr>
                <w:rFonts w:ascii="Times New Roman" w:hAnsi="Times New Roman" w:cs="Times New Roman"/>
                <w:lang w:val="uk-UA"/>
              </w:rPr>
              <w:t>18.06 -29.06  2018</w:t>
            </w:r>
          </w:p>
        </w:tc>
      </w:tr>
      <w:tr w:rsidR="004E0A28" w:rsidRPr="004E0A28" w:rsidTr="001034B8">
        <w:trPr>
          <w:cantSplit/>
          <w:trHeight w:val="2774"/>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Устинова Валентина Андронівна</w:t>
            </w:r>
          </w:p>
          <w:p w:rsidR="004E0A28" w:rsidRPr="004E0A28" w:rsidRDefault="004E0A28" w:rsidP="001034B8">
            <w:pPr>
              <w:spacing w:after="200"/>
              <w:jc w:val="both"/>
              <w:rPr>
                <w:rFonts w:ascii="Times New Roman" w:hAnsi="Times New Roman" w:cs="Times New Roman"/>
                <w:lang w:val="uk-UA"/>
              </w:rPr>
            </w:pPr>
          </w:p>
          <w:p w:rsidR="004E0A28" w:rsidRPr="001034B8" w:rsidRDefault="004E0A28" w:rsidP="001034B8">
            <w:pPr>
              <w:spacing w:after="200"/>
              <w:jc w:val="both"/>
              <w:rPr>
                <w:rFonts w:ascii="Times New Roman" w:hAnsi="Times New Roman" w:cs="Times New Roman"/>
                <w:lang w:val="en-US"/>
              </w:rPr>
            </w:pPr>
          </w:p>
        </w:tc>
        <w:tc>
          <w:tcPr>
            <w:tcW w:w="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Вища</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ind w:left="-58" w:right="-108"/>
              <w:jc w:val="both"/>
              <w:rPr>
                <w:rFonts w:ascii="Times New Roman" w:hAnsi="Times New Roman" w:cs="Times New Roman"/>
                <w:lang w:val="uk-UA"/>
              </w:rPr>
            </w:pPr>
          </w:p>
          <w:p w:rsidR="004E0A28" w:rsidRPr="004E0A28" w:rsidRDefault="004E0A28" w:rsidP="001034B8">
            <w:pPr>
              <w:spacing w:after="200"/>
              <w:ind w:left="-58" w:right="-108"/>
              <w:jc w:val="both"/>
              <w:rPr>
                <w:rFonts w:ascii="Times New Roman" w:hAnsi="Times New Roman" w:cs="Times New Roman"/>
                <w:lang w:val="uk-UA"/>
              </w:rPr>
            </w:pPr>
          </w:p>
          <w:p w:rsidR="004E0A28" w:rsidRPr="004E0A28" w:rsidRDefault="006F5732" w:rsidP="001034B8">
            <w:pPr>
              <w:spacing w:after="200"/>
              <w:ind w:left="-58" w:right="-108"/>
              <w:jc w:val="both"/>
              <w:rPr>
                <w:rFonts w:ascii="Times New Roman" w:hAnsi="Times New Roman" w:cs="Times New Roman"/>
                <w:lang w:val="uk-UA"/>
              </w:rPr>
            </w:pPr>
            <w:r>
              <w:rPr>
                <w:rFonts w:ascii="Times New Roman" w:hAnsi="Times New Roman" w:cs="Times New Roman"/>
                <w:lang w:val="uk-UA"/>
              </w:rPr>
              <w:t>27</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Українська мова та література</w:t>
            </w:r>
          </w:p>
          <w:p w:rsidR="004E0A28" w:rsidRPr="004E0A28" w:rsidRDefault="004E0A28" w:rsidP="001034B8">
            <w:pPr>
              <w:spacing w:after="200"/>
              <w:jc w:val="both"/>
              <w:rPr>
                <w:rFonts w:ascii="Times New Roman" w:hAnsi="Times New Roman" w:cs="Times New Roman"/>
                <w:lang w:val="uk-UA"/>
              </w:rPr>
            </w:pPr>
          </w:p>
          <w:p w:rsidR="004E0A28" w:rsidRPr="001034B8" w:rsidRDefault="004E0A28" w:rsidP="001034B8">
            <w:pPr>
              <w:spacing w:after="200"/>
              <w:jc w:val="both"/>
              <w:rPr>
                <w:rFonts w:ascii="Times New Roman" w:hAnsi="Times New Roman" w:cs="Times New Roman"/>
                <w:lang w:val="en-US"/>
              </w:rPr>
            </w:pP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Формування читацьких навичок сучасного школяра шляхом використання духовно-морального потенціалу художнього тексту</w:t>
            </w:r>
          </w:p>
        </w:tc>
        <w:tc>
          <w:tcPr>
            <w:tcW w:w="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Творчий звіт</w:t>
            </w:r>
          </w:p>
        </w:tc>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Методоб’єднання</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A28" w:rsidRPr="004E0A28" w:rsidRDefault="004E0A28" w:rsidP="001034B8">
            <w:pPr>
              <w:spacing w:after="200"/>
              <w:ind w:left="-108" w:right="-89"/>
              <w:jc w:val="both"/>
              <w:rPr>
                <w:rFonts w:ascii="Times New Roman" w:hAnsi="Times New Roman" w:cs="Times New Roman"/>
                <w:lang w:val="uk-UA"/>
              </w:rPr>
            </w:pPr>
            <w:r w:rsidRPr="004E0A28">
              <w:rPr>
                <w:rFonts w:ascii="Times New Roman" w:hAnsi="Times New Roman" w:cs="Times New Roman"/>
                <w:lang w:val="uk-UA"/>
              </w:rPr>
              <w:t>Відповідає займаній посаді, «спеціаліст І категорії» 2018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ind w:left="-127" w:right="-132"/>
              <w:jc w:val="both"/>
              <w:rPr>
                <w:rFonts w:ascii="Times New Roman" w:hAnsi="Times New Roman" w:cs="Times New Roman"/>
                <w:lang w:val="uk-UA"/>
              </w:rPr>
            </w:pPr>
          </w:p>
          <w:p w:rsidR="004E0A28" w:rsidRPr="004E0A28" w:rsidRDefault="004E0A28" w:rsidP="001034B8">
            <w:pPr>
              <w:spacing w:after="200"/>
              <w:ind w:left="-127" w:right="-132"/>
              <w:jc w:val="both"/>
              <w:rPr>
                <w:rFonts w:ascii="Times New Roman" w:hAnsi="Times New Roman" w:cs="Times New Roman"/>
                <w:lang w:val="uk-UA"/>
              </w:rPr>
            </w:pPr>
          </w:p>
          <w:p w:rsidR="004E0A28" w:rsidRPr="004E0A28" w:rsidRDefault="004E0A28" w:rsidP="001034B8">
            <w:pPr>
              <w:spacing w:after="200"/>
              <w:ind w:left="-127" w:right="-132"/>
              <w:jc w:val="both"/>
              <w:rPr>
                <w:rFonts w:ascii="Times New Roman" w:hAnsi="Times New Roman" w:cs="Times New Roman"/>
                <w:lang w:val="uk-UA"/>
              </w:rPr>
            </w:pPr>
            <w:r w:rsidRPr="004E0A28">
              <w:rPr>
                <w:rFonts w:ascii="Times New Roman" w:hAnsi="Times New Roman" w:cs="Times New Roman"/>
                <w:lang w:val="uk-UA"/>
              </w:rPr>
              <w:t>16.04 – 27.04 2018</w:t>
            </w:r>
          </w:p>
        </w:tc>
      </w:tr>
      <w:tr w:rsidR="004E0A28" w:rsidRPr="004E0A28" w:rsidTr="001034B8">
        <w:trPr>
          <w:cantSplit/>
          <w:trHeight w:val="2543"/>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ind w:left="-108" w:right="-190"/>
              <w:jc w:val="both"/>
              <w:rPr>
                <w:rFonts w:ascii="Times New Roman" w:hAnsi="Times New Roman" w:cs="Times New Roman"/>
                <w:lang w:val="uk-UA"/>
              </w:rPr>
            </w:pPr>
            <w:r w:rsidRPr="004E0A28">
              <w:rPr>
                <w:rFonts w:ascii="Times New Roman" w:hAnsi="Times New Roman" w:cs="Times New Roman"/>
                <w:lang w:val="uk-UA"/>
              </w:rPr>
              <w:t>Колядюк Руслана Володимирівна</w:t>
            </w:r>
          </w:p>
          <w:p w:rsidR="004E0A28" w:rsidRPr="004E0A28" w:rsidRDefault="004E0A28" w:rsidP="001034B8">
            <w:pPr>
              <w:spacing w:after="200"/>
              <w:jc w:val="both"/>
              <w:rPr>
                <w:rFonts w:ascii="Times New Roman" w:hAnsi="Times New Roman" w:cs="Times New Roman"/>
                <w:lang w:val="uk-UA"/>
              </w:rPr>
            </w:pPr>
          </w:p>
          <w:p w:rsidR="004E0A28" w:rsidRPr="001034B8" w:rsidRDefault="004E0A28" w:rsidP="001034B8">
            <w:pPr>
              <w:spacing w:after="200"/>
              <w:jc w:val="both"/>
              <w:rPr>
                <w:rFonts w:ascii="Times New Roman" w:hAnsi="Times New Roman" w:cs="Times New Roman"/>
                <w:lang w:val="en-US"/>
              </w:rPr>
            </w:pPr>
          </w:p>
        </w:tc>
        <w:tc>
          <w:tcPr>
            <w:tcW w:w="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Вища</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ind w:left="-58" w:right="-108"/>
              <w:jc w:val="both"/>
              <w:rPr>
                <w:rFonts w:ascii="Times New Roman" w:hAnsi="Times New Roman" w:cs="Times New Roman"/>
                <w:lang w:val="uk-UA"/>
              </w:rPr>
            </w:pPr>
          </w:p>
          <w:p w:rsidR="004E0A28" w:rsidRPr="004E0A28" w:rsidRDefault="004E0A28" w:rsidP="001034B8">
            <w:pPr>
              <w:spacing w:after="200"/>
              <w:ind w:left="-58" w:right="-108"/>
              <w:jc w:val="both"/>
              <w:rPr>
                <w:rFonts w:ascii="Times New Roman" w:hAnsi="Times New Roman" w:cs="Times New Roman"/>
                <w:lang w:val="uk-UA"/>
              </w:rPr>
            </w:pPr>
          </w:p>
          <w:p w:rsidR="004E0A28" w:rsidRPr="004E0A28" w:rsidRDefault="006F5732" w:rsidP="001034B8">
            <w:pPr>
              <w:spacing w:after="200"/>
              <w:ind w:left="-58" w:right="-108"/>
              <w:jc w:val="both"/>
              <w:rPr>
                <w:rFonts w:ascii="Times New Roman" w:hAnsi="Times New Roman" w:cs="Times New Roman"/>
                <w:lang w:val="uk-UA"/>
              </w:rPr>
            </w:pPr>
            <w:r>
              <w:rPr>
                <w:rFonts w:ascii="Times New Roman" w:hAnsi="Times New Roman" w:cs="Times New Roman"/>
                <w:lang w:val="uk-UA"/>
              </w:rPr>
              <w:t>25</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Англійська мова</w:t>
            </w:r>
          </w:p>
          <w:p w:rsidR="004E0A28" w:rsidRPr="004E0A28" w:rsidRDefault="004E0A28" w:rsidP="001034B8">
            <w:pPr>
              <w:spacing w:after="200"/>
              <w:jc w:val="both"/>
              <w:rPr>
                <w:rFonts w:ascii="Times New Roman" w:hAnsi="Times New Roman" w:cs="Times New Roman"/>
                <w:lang w:val="uk-UA"/>
              </w:rPr>
            </w:pP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Активізація пізнавальної діяльності учнів на уроках англійської мови з використанням новітніх інформаційних технологій</w:t>
            </w:r>
          </w:p>
        </w:tc>
        <w:tc>
          <w:tcPr>
            <w:tcW w:w="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 xml:space="preserve">Творчий звіт  </w:t>
            </w:r>
          </w:p>
        </w:tc>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Методоб’єднання</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A28" w:rsidRPr="004E0A28" w:rsidRDefault="004E0A28" w:rsidP="001034B8">
            <w:pPr>
              <w:spacing w:after="200"/>
              <w:ind w:left="-108" w:right="-89"/>
              <w:jc w:val="both"/>
              <w:rPr>
                <w:rFonts w:ascii="Times New Roman" w:hAnsi="Times New Roman" w:cs="Times New Roman"/>
                <w:lang w:val="uk-UA"/>
              </w:rPr>
            </w:pPr>
            <w:r w:rsidRPr="004E0A28">
              <w:rPr>
                <w:rFonts w:ascii="Times New Roman" w:hAnsi="Times New Roman" w:cs="Times New Roman"/>
                <w:lang w:val="uk-UA"/>
              </w:rPr>
              <w:t xml:space="preserve"> Відповідає займаній посаді, «спеціаліст вищої категорії» 2017</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ind w:left="-127" w:right="-132"/>
              <w:jc w:val="both"/>
              <w:rPr>
                <w:rFonts w:ascii="Times New Roman" w:hAnsi="Times New Roman" w:cs="Times New Roman"/>
                <w:lang w:val="uk-UA"/>
              </w:rPr>
            </w:pPr>
          </w:p>
          <w:p w:rsidR="004E0A28" w:rsidRPr="004E0A28" w:rsidRDefault="004E0A28" w:rsidP="001034B8">
            <w:pPr>
              <w:spacing w:after="200"/>
              <w:ind w:left="-127" w:right="-132"/>
              <w:jc w:val="both"/>
              <w:rPr>
                <w:rFonts w:ascii="Times New Roman" w:hAnsi="Times New Roman" w:cs="Times New Roman"/>
                <w:lang w:val="uk-UA"/>
              </w:rPr>
            </w:pPr>
          </w:p>
          <w:p w:rsidR="004E0A28" w:rsidRPr="004E0A28" w:rsidRDefault="00C56D17" w:rsidP="001034B8">
            <w:pPr>
              <w:spacing w:after="200"/>
              <w:ind w:left="-127" w:right="-132"/>
              <w:jc w:val="both"/>
              <w:rPr>
                <w:rFonts w:ascii="Times New Roman" w:hAnsi="Times New Roman" w:cs="Times New Roman"/>
                <w:lang w:val="uk-UA"/>
              </w:rPr>
            </w:pPr>
            <w:r>
              <w:rPr>
                <w:rFonts w:ascii="Times New Roman" w:hAnsi="Times New Roman" w:cs="Times New Roman"/>
                <w:lang w:val="uk-UA"/>
              </w:rPr>
              <w:t>06.05</w:t>
            </w:r>
            <w:r w:rsidR="004E0A28" w:rsidRPr="004E0A28">
              <w:rPr>
                <w:rFonts w:ascii="Times New Roman" w:hAnsi="Times New Roman" w:cs="Times New Roman"/>
                <w:lang w:val="uk-UA"/>
              </w:rPr>
              <w:t>.-</w:t>
            </w:r>
          </w:p>
          <w:p w:rsidR="004E0A28" w:rsidRPr="004E0A28" w:rsidRDefault="00C56D17" w:rsidP="001034B8">
            <w:pPr>
              <w:spacing w:after="200"/>
              <w:ind w:left="-127" w:right="-132"/>
              <w:jc w:val="both"/>
              <w:rPr>
                <w:rFonts w:ascii="Times New Roman" w:hAnsi="Times New Roman" w:cs="Times New Roman"/>
                <w:lang w:val="uk-UA"/>
              </w:rPr>
            </w:pPr>
            <w:r>
              <w:rPr>
                <w:rFonts w:ascii="Times New Roman" w:hAnsi="Times New Roman" w:cs="Times New Roman"/>
                <w:lang w:val="uk-UA"/>
              </w:rPr>
              <w:t>17.05</w:t>
            </w:r>
            <w:r w:rsidR="004E0A28" w:rsidRPr="004E0A28">
              <w:rPr>
                <w:rFonts w:ascii="Times New Roman" w:hAnsi="Times New Roman" w:cs="Times New Roman"/>
                <w:lang w:val="uk-UA"/>
              </w:rPr>
              <w:t>.</w:t>
            </w:r>
          </w:p>
          <w:p w:rsidR="004E0A28" w:rsidRPr="004E0A28" w:rsidRDefault="004E0A28" w:rsidP="001034B8">
            <w:pPr>
              <w:spacing w:after="200"/>
              <w:ind w:left="-127" w:right="-132"/>
              <w:jc w:val="both"/>
              <w:rPr>
                <w:rFonts w:ascii="Times New Roman" w:hAnsi="Times New Roman" w:cs="Times New Roman"/>
                <w:lang w:val="uk-UA"/>
              </w:rPr>
            </w:pPr>
            <w:r w:rsidRPr="004E0A28">
              <w:rPr>
                <w:rFonts w:ascii="Times New Roman" w:hAnsi="Times New Roman" w:cs="Times New Roman"/>
                <w:lang w:val="uk-UA"/>
              </w:rPr>
              <w:t>201</w:t>
            </w:r>
            <w:r w:rsidR="00C56D17">
              <w:rPr>
                <w:rFonts w:ascii="Times New Roman" w:hAnsi="Times New Roman" w:cs="Times New Roman"/>
                <w:lang w:val="uk-UA"/>
              </w:rPr>
              <w:t>9</w:t>
            </w:r>
          </w:p>
        </w:tc>
      </w:tr>
      <w:tr w:rsidR="004E0A28" w:rsidRPr="004E0A28" w:rsidTr="004E0A28">
        <w:trPr>
          <w:cantSplit/>
          <w:trHeight w:val="1134"/>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Вакуліч Лариса  Галактіонівна</w:t>
            </w:r>
          </w:p>
          <w:p w:rsidR="004E0A28" w:rsidRPr="001034B8" w:rsidRDefault="004E0A28" w:rsidP="001034B8">
            <w:pPr>
              <w:spacing w:after="200"/>
              <w:jc w:val="both"/>
              <w:rPr>
                <w:rFonts w:ascii="Times New Roman" w:hAnsi="Times New Roman" w:cs="Times New Roman"/>
                <w:lang w:val="en-US"/>
              </w:rPr>
            </w:pPr>
          </w:p>
        </w:tc>
        <w:tc>
          <w:tcPr>
            <w:tcW w:w="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Вища</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A28" w:rsidRPr="004E0A28" w:rsidRDefault="004E0A28" w:rsidP="001034B8">
            <w:pPr>
              <w:spacing w:after="200"/>
              <w:ind w:left="-58" w:right="-108"/>
              <w:jc w:val="both"/>
              <w:rPr>
                <w:rFonts w:ascii="Times New Roman" w:hAnsi="Times New Roman" w:cs="Times New Roman"/>
                <w:lang w:val="uk-UA"/>
              </w:rPr>
            </w:pPr>
          </w:p>
          <w:p w:rsidR="004E0A28" w:rsidRPr="004E0A28" w:rsidRDefault="004E0A28" w:rsidP="001034B8">
            <w:pPr>
              <w:spacing w:after="200"/>
              <w:ind w:left="-58" w:right="-108"/>
              <w:jc w:val="both"/>
              <w:rPr>
                <w:rFonts w:ascii="Times New Roman" w:hAnsi="Times New Roman" w:cs="Times New Roman"/>
                <w:lang w:val="uk-UA"/>
              </w:rPr>
            </w:pPr>
          </w:p>
          <w:p w:rsidR="004E0A28" w:rsidRPr="004E0A28" w:rsidRDefault="006F5732" w:rsidP="001034B8">
            <w:pPr>
              <w:spacing w:after="200"/>
              <w:ind w:left="-58" w:right="-108"/>
              <w:jc w:val="both"/>
              <w:rPr>
                <w:rFonts w:ascii="Times New Roman" w:hAnsi="Times New Roman" w:cs="Times New Roman"/>
                <w:lang w:val="uk-UA"/>
              </w:rPr>
            </w:pPr>
            <w:r>
              <w:rPr>
                <w:rFonts w:ascii="Times New Roman" w:hAnsi="Times New Roman" w:cs="Times New Roman"/>
                <w:lang w:val="uk-UA"/>
              </w:rPr>
              <w:t>32</w:t>
            </w:r>
          </w:p>
        </w:tc>
        <w:tc>
          <w:tcPr>
            <w:tcW w:w="1626" w:type="dxa"/>
            <w:tcBorders>
              <w:top w:val="single" w:sz="4" w:space="0" w:color="000000" w:themeColor="text1"/>
              <w:left w:val="single" w:sz="4" w:space="0" w:color="000000" w:themeColor="text1"/>
              <w:bottom w:val="single" w:sz="4" w:space="0" w:color="000000" w:themeColor="text1"/>
              <w:right w:val="single" w:sz="4" w:space="0" w:color="auto"/>
            </w:tcBorders>
          </w:tcPr>
          <w:p w:rsid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Історія</w:t>
            </w:r>
          </w:p>
          <w:p w:rsidR="004E0A28" w:rsidRPr="001034B8" w:rsidRDefault="006F5732" w:rsidP="001034B8">
            <w:pPr>
              <w:spacing w:after="200"/>
              <w:jc w:val="both"/>
              <w:rPr>
                <w:rFonts w:ascii="Times New Roman" w:hAnsi="Times New Roman" w:cs="Times New Roman"/>
                <w:lang w:val="en-US"/>
              </w:rPr>
            </w:pPr>
            <w:r>
              <w:rPr>
                <w:rFonts w:ascii="Times New Roman" w:hAnsi="Times New Roman" w:cs="Times New Roman"/>
                <w:lang w:val="uk-UA"/>
              </w:rPr>
              <w:t>Правознав-ство</w:t>
            </w:r>
          </w:p>
        </w:tc>
        <w:tc>
          <w:tcPr>
            <w:tcW w:w="3232" w:type="dxa"/>
            <w:tcBorders>
              <w:top w:val="single" w:sz="4" w:space="0" w:color="000000" w:themeColor="text1"/>
              <w:left w:val="single" w:sz="4" w:space="0" w:color="auto"/>
              <w:bottom w:val="single" w:sz="4" w:space="0" w:color="000000" w:themeColor="text1"/>
              <w:right w:val="single" w:sz="4" w:space="0" w:color="auto"/>
            </w:tcBorders>
            <w:hideMark/>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 xml:space="preserve">           ІКТ на уроках історії та правознавства як шлях розвитку пізнавальної активності учнів </w:t>
            </w:r>
          </w:p>
        </w:tc>
        <w:tc>
          <w:tcPr>
            <w:tcW w:w="540" w:type="dxa"/>
            <w:gridSpan w:val="2"/>
            <w:tcBorders>
              <w:top w:val="single" w:sz="4" w:space="0" w:color="000000" w:themeColor="text1"/>
              <w:left w:val="single" w:sz="4" w:space="0" w:color="auto"/>
              <w:bottom w:val="single" w:sz="4" w:space="0" w:color="000000" w:themeColor="text1"/>
              <w:right w:val="single" w:sz="4" w:space="0" w:color="auto"/>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Творчий звіт</w:t>
            </w:r>
          </w:p>
        </w:tc>
        <w:tc>
          <w:tcPr>
            <w:tcW w:w="556" w:type="dxa"/>
            <w:gridSpan w:val="2"/>
            <w:tcBorders>
              <w:top w:val="single" w:sz="4" w:space="0" w:color="000000" w:themeColor="text1"/>
              <w:left w:val="single" w:sz="4" w:space="0" w:color="auto"/>
              <w:bottom w:val="single" w:sz="4" w:space="0" w:color="000000" w:themeColor="text1"/>
              <w:right w:val="single" w:sz="4" w:space="0" w:color="auto"/>
            </w:tcBorders>
            <w:textDirection w:val="btLr"/>
            <w:hideMark/>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Методоб’єднання</w:t>
            </w:r>
          </w:p>
        </w:tc>
        <w:tc>
          <w:tcPr>
            <w:tcW w:w="157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E0A28" w:rsidRPr="004E0A28" w:rsidRDefault="004E0A28" w:rsidP="001034B8">
            <w:pPr>
              <w:spacing w:after="200"/>
              <w:ind w:left="-108" w:right="-89"/>
              <w:jc w:val="both"/>
              <w:rPr>
                <w:rFonts w:ascii="Times New Roman" w:hAnsi="Times New Roman" w:cs="Times New Roman"/>
                <w:lang w:val="uk-UA"/>
              </w:rPr>
            </w:pPr>
            <w:r w:rsidRPr="004E0A28">
              <w:rPr>
                <w:rFonts w:ascii="Times New Roman" w:hAnsi="Times New Roman" w:cs="Times New Roman"/>
                <w:lang w:val="uk-UA"/>
              </w:rPr>
              <w:t xml:space="preserve"> Відповідає займаній посаді, «спеціаліст вищої категорії»</w:t>
            </w:r>
          </w:p>
          <w:p w:rsidR="004E0A28" w:rsidRPr="004E0A28" w:rsidRDefault="004E0A28" w:rsidP="001034B8">
            <w:pPr>
              <w:spacing w:after="200"/>
              <w:ind w:left="-108" w:right="-89"/>
              <w:jc w:val="both"/>
              <w:rPr>
                <w:rFonts w:ascii="Times New Roman" w:hAnsi="Times New Roman" w:cs="Times New Roman"/>
                <w:lang w:val="uk-UA"/>
              </w:rPr>
            </w:pPr>
            <w:r w:rsidRPr="004E0A28">
              <w:rPr>
                <w:rFonts w:ascii="Times New Roman" w:hAnsi="Times New Roman" w:cs="Times New Roman"/>
                <w:lang w:val="uk-UA"/>
              </w:rPr>
              <w:t>2017</w:t>
            </w:r>
          </w:p>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E0A28" w:rsidRPr="004E0A28" w:rsidRDefault="004E0A28" w:rsidP="001034B8">
            <w:pPr>
              <w:spacing w:after="200"/>
              <w:ind w:left="-127" w:right="-132"/>
              <w:jc w:val="both"/>
              <w:rPr>
                <w:rFonts w:ascii="Times New Roman" w:hAnsi="Times New Roman" w:cs="Times New Roman"/>
                <w:lang w:val="uk-UA"/>
              </w:rPr>
            </w:pPr>
          </w:p>
          <w:p w:rsidR="004E0A28" w:rsidRPr="004E0A28" w:rsidRDefault="004E0A28" w:rsidP="001034B8">
            <w:pPr>
              <w:spacing w:after="200"/>
              <w:ind w:left="-127" w:right="-132"/>
              <w:jc w:val="both"/>
              <w:rPr>
                <w:rFonts w:ascii="Times New Roman" w:hAnsi="Times New Roman" w:cs="Times New Roman"/>
                <w:lang w:val="uk-UA"/>
              </w:rPr>
            </w:pPr>
          </w:p>
          <w:p w:rsidR="006D5430" w:rsidRPr="00401D9A" w:rsidRDefault="006D5430" w:rsidP="006D5430">
            <w:pPr>
              <w:jc w:val="center"/>
              <w:rPr>
                <w:rFonts w:ascii="Times New Roman" w:eastAsia="Times New Roman" w:hAnsi="Times New Roman" w:cs="Times New Roman"/>
                <w:sz w:val="24"/>
                <w:szCs w:val="20"/>
                <w:lang w:val="uk-UA"/>
              </w:rPr>
            </w:pPr>
            <w:r w:rsidRPr="00401D9A">
              <w:rPr>
                <w:rFonts w:ascii="Times New Roman" w:eastAsia="Times New Roman" w:hAnsi="Times New Roman" w:cs="Times New Roman"/>
                <w:sz w:val="24"/>
                <w:szCs w:val="20"/>
                <w:lang w:val="uk-UA"/>
              </w:rPr>
              <w:t xml:space="preserve">30.09.- 11.10. </w:t>
            </w:r>
          </w:p>
          <w:p w:rsidR="006D5430" w:rsidRPr="00401D9A" w:rsidRDefault="006D5430" w:rsidP="006D5430">
            <w:pPr>
              <w:spacing w:after="200"/>
              <w:ind w:left="-127" w:right="-132"/>
              <w:jc w:val="center"/>
              <w:rPr>
                <w:rFonts w:ascii="Times New Roman" w:eastAsia="Times New Roman" w:hAnsi="Times New Roman" w:cs="Times New Roman"/>
                <w:sz w:val="24"/>
                <w:szCs w:val="20"/>
                <w:lang w:val="uk-UA"/>
              </w:rPr>
            </w:pPr>
          </w:p>
          <w:p w:rsidR="004E0A28" w:rsidRPr="001034B8" w:rsidRDefault="006D5430" w:rsidP="006D5430">
            <w:pPr>
              <w:spacing w:after="200"/>
              <w:ind w:left="-127" w:right="-132"/>
              <w:jc w:val="center"/>
              <w:rPr>
                <w:rFonts w:ascii="Times New Roman" w:hAnsi="Times New Roman" w:cs="Times New Roman"/>
                <w:lang w:val="en-US"/>
              </w:rPr>
            </w:pPr>
            <w:r w:rsidRPr="00401D9A">
              <w:rPr>
                <w:rFonts w:ascii="Times New Roman" w:eastAsia="Times New Roman" w:hAnsi="Times New Roman" w:cs="Times New Roman"/>
                <w:sz w:val="24"/>
                <w:szCs w:val="20"/>
                <w:lang w:val="uk-UA"/>
              </w:rPr>
              <w:t>2019</w:t>
            </w:r>
          </w:p>
        </w:tc>
      </w:tr>
      <w:tr w:rsidR="004E0A28" w:rsidRPr="004E0A28" w:rsidTr="004E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cantSplit/>
          <w:trHeight w:val="3735"/>
          <w:jc w:val="center"/>
        </w:trPr>
        <w:tc>
          <w:tcPr>
            <w:tcW w:w="1984" w:type="dxa"/>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lastRenderedPageBreak/>
              <w:t>Приймачук Поліна Олексіївна</w:t>
            </w:r>
          </w:p>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p>
        </w:tc>
        <w:tc>
          <w:tcPr>
            <w:tcW w:w="398" w:type="dxa"/>
            <w:textDirection w:val="btLr"/>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Вища</w:t>
            </w:r>
          </w:p>
          <w:p w:rsidR="004E0A28" w:rsidRPr="004E0A28" w:rsidRDefault="004E0A28" w:rsidP="001034B8">
            <w:pPr>
              <w:spacing w:after="200"/>
              <w:ind w:left="113" w:right="113"/>
              <w:jc w:val="both"/>
              <w:rPr>
                <w:rFonts w:ascii="Times New Roman" w:hAnsi="Times New Roman" w:cs="Times New Roman"/>
                <w:b/>
                <w:lang w:val="uk-UA"/>
              </w:rPr>
            </w:pPr>
          </w:p>
          <w:p w:rsidR="004E0A28" w:rsidRPr="004E0A28" w:rsidRDefault="004E0A28" w:rsidP="001034B8">
            <w:pPr>
              <w:spacing w:after="200"/>
              <w:ind w:left="113" w:right="113"/>
              <w:jc w:val="both"/>
              <w:rPr>
                <w:rFonts w:ascii="Times New Roman" w:hAnsi="Times New Roman" w:cs="Times New Roman"/>
                <w:b/>
                <w:lang w:val="uk-UA"/>
              </w:rPr>
            </w:pPr>
          </w:p>
          <w:p w:rsidR="004E0A28" w:rsidRPr="004E0A28" w:rsidRDefault="004E0A28" w:rsidP="001034B8">
            <w:pPr>
              <w:spacing w:after="200"/>
              <w:ind w:left="113" w:right="113"/>
              <w:jc w:val="both"/>
              <w:rPr>
                <w:rFonts w:ascii="Times New Roman" w:hAnsi="Times New Roman" w:cs="Times New Roman"/>
                <w:b/>
                <w:lang w:val="uk-UA"/>
              </w:rPr>
            </w:pPr>
          </w:p>
        </w:tc>
        <w:tc>
          <w:tcPr>
            <w:tcW w:w="420" w:type="dxa"/>
            <w:gridSpan w:val="2"/>
          </w:tcPr>
          <w:p w:rsidR="004E0A28" w:rsidRPr="004E0A28" w:rsidRDefault="004E0A28" w:rsidP="001034B8">
            <w:pPr>
              <w:spacing w:after="200"/>
              <w:jc w:val="both"/>
              <w:rPr>
                <w:rFonts w:ascii="Times New Roman" w:hAnsi="Times New Roman" w:cs="Times New Roman"/>
                <w:b/>
                <w:lang w:val="uk-UA"/>
              </w:rPr>
            </w:pPr>
          </w:p>
          <w:p w:rsidR="004E0A28" w:rsidRPr="004E0A28" w:rsidRDefault="006F5732" w:rsidP="001034B8">
            <w:pPr>
              <w:spacing w:after="200"/>
              <w:ind w:right="-141"/>
              <w:jc w:val="both"/>
              <w:rPr>
                <w:rFonts w:ascii="Times New Roman" w:hAnsi="Times New Roman" w:cs="Times New Roman"/>
                <w:lang w:val="uk-UA"/>
              </w:rPr>
            </w:pPr>
            <w:r>
              <w:rPr>
                <w:rFonts w:ascii="Times New Roman" w:hAnsi="Times New Roman" w:cs="Times New Roman"/>
                <w:lang w:val="uk-UA"/>
              </w:rPr>
              <w:t>27</w:t>
            </w:r>
          </w:p>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p>
        </w:tc>
        <w:tc>
          <w:tcPr>
            <w:tcW w:w="1626" w:type="dxa"/>
          </w:tcPr>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Історія</w:t>
            </w:r>
          </w:p>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p>
        </w:tc>
        <w:tc>
          <w:tcPr>
            <w:tcW w:w="3238" w:type="dxa"/>
            <w:gridSpan w:val="2"/>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Використання наочності як основи створення проблемної ситуації на уроках історії</w:t>
            </w:r>
          </w:p>
          <w:p w:rsidR="004E0A28" w:rsidRPr="004E0A28" w:rsidRDefault="004E0A28" w:rsidP="001034B8">
            <w:pPr>
              <w:spacing w:after="200"/>
              <w:jc w:val="both"/>
              <w:rPr>
                <w:rFonts w:ascii="Times New Roman" w:hAnsi="Times New Roman" w:cs="Times New Roman"/>
                <w:b/>
                <w:lang w:val="uk-UA"/>
              </w:rPr>
            </w:pPr>
          </w:p>
          <w:p w:rsidR="004E0A28" w:rsidRPr="00C56D17" w:rsidRDefault="004E0A28" w:rsidP="001034B8">
            <w:pPr>
              <w:spacing w:after="200"/>
              <w:jc w:val="both"/>
              <w:rPr>
                <w:rFonts w:ascii="Times New Roman" w:hAnsi="Times New Roman" w:cs="Times New Roman"/>
                <w:b/>
                <w:lang w:val="ru-RU"/>
              </w:rPr>
            </w:pPr>
          </w:p>
        </w:tc>
        <w:tc>
          <w:tcPr>
            <w:tcW w:w="540" w:type="dxa"/>
            <w:gridSpan w:val="2"/>
            <w:textDirection w:val="btLr"/>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Презентація</w:t>
            </w:r>
          </w:p>
          <w:p w:rsidR="004E0A28" w:rsidRPr="004E0A28" w:rsidRDefault="004E0A28" w:rsidP="001034B8">
            <w:pPr>
              <w:spacing w:after="200"/>
              <w:ind w:left="113" w:right="113"/>
              <w:jc w:val="center"/>
              <w:rPr>
                <w:rFonts w:ascii="Times New Roman" w:hAnsi="Times New Roman" w:cs="Times New Roman"/>
                <w:b/>
                <w:lang w:val="uk-UA"/>
              </w:rPr>
            </w:pPr>
          </w:p>
          <w:p w:rsidR="004E0A28" w:rsidRPr="004E0A28" w:rsidRDefault="004E0A28" w:rsidP="001034B8">
            <w:pPr>
              <w:spacing w:after="200"/>
              <w:ind w:left="113" w:right="113"/>
              <w:jc w:val="center"/>
              <w:rPr>
                <w:rFonts w:ascii="Times New Roman" w:hAnsi="Times New Roman" w:cs="Times New Roman"/>
                <w:b/>
                <w:lang w:val="uk-UA"/>
              </w:rPr>
            </w:pPr>
          </w:p>
          <w:p w:rsidR="004E0A28" w:rsidRPr="004E0A28" w:rsidRDefault="004E0A28" w:rsidP="001034B8">
            <w:pPr>
              <w:spacing w:after="200"/>
              <w:ind w:left="113" w:right="113"/>
              <w:jc w:val="center"/>
              <w:rPr>
                <w:rFonts w:ascii="Times New Roman" w:hAnsi="Times New Roman" w:cs="Times New Roman"/>
                <w:b/>
                <w:lang w:val="uk-UA"/>
              </w:rPr>
            </w:pPr>
          </w:p>
        </w:tc>
        <w:tc>
          <w:tcPr>
            <w:tcW w:w="550" w:type="dxa"/>
            <w:textDirection w:val="btLr"/>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Методоб’єднання</w:t>
            </w:r>
          </w:p>
          <w:p w:rsidR="004E0A28" w:rsidRPr="004E0A28" w:rsidRDefault="004E0A28" w:rsidP="001034B8">
            <w:pPr>
              <w:spacing w:before="240" w:after="200"/>
              <w:ind w:left="113" w:right="113"/>
              <w:jc w:val="center"/>
              <w:rPr>
                <w:rFonts w:ascii="Times New Roman" w:hAnsi="Times New Roman" w:cs="Times New Roman"/>
                <w:lang w:val="uk-UA"/>
              </w:rPr>
            </w:pPr>
          </w:p>
          <w:p w:rsidR="004E0A28" w:rsidRPr="004E0A28" w:rsidRDefault="004E0A28" w:rsidP="001034B8">
            <w:pPr>
              <w:spacing w:after="200"/>
              <w:ind w:left="113" w:right="113"/>
              <w:jc w:val="center"/>
              <w:rPr>
                <w:rFonts w:ascii="Times New Roman" w:hAnsi="Times New Roman" w:cs="Times New Roman"/>
                <w:b/>
                <w:lang w:val="uk-UA"/>
              </w:rPr>
            </w:pPr>
          </w:p>
          <w:p w:rsidR="004E0A28" w:rsidRPr="004E0A28" w:rsidRDefault="004E0A28" w:rsidP="001034B8">
            <w:pPr>
              <w:spacing w:after="200"/>
              <w:ind w:left="113" w:right="113"/>
              <w:jc w:val="center"/>
              <w:rPr>
                <w:rFonts w:ascii="Times New Roman" w:hAnsi="Times New Roman" w:cs="Times New Roman"/>
                <w:b/>
                <w:lang w:val="uk-UA"/>
              </w:rPr>
            </w:pPr>
          </w:p>
          <w:p w:rsidR="004E0A28" w:rsidRPr="004E0A28" w:rsidRDefault="004E0A28" w:rsidP="001034B8">
            <w:pPr>
              <w:spacing w:after="200"/>
              <w:ind w:left="113" w:right="113"/>
              <w:jc w:val="center"/>
              <w:rPr>
                <w:rFonts w:ascii="Times New Roman" w:hAnsi="Times New Roman" w:cs="Times New Roman"/>
                <w:b/>
                <w:lang w:val="uk-UA"/>
              </w:rPr>
            </w:pPr>
            <w:r w:rsidRPr="004E0A28">
              <w:rPr>
                <w:rFonts w:ascii="Times New Roman" w:hAnsi="Times New Roman" w:cs="Times New Roman"/>
                <w:lang w:val="uk-UA"/>
              </w:rPr>
              <w:t>Методоб’єднання</w:t>
            </w:r>
          </w:p>
        </w:tc>
        <w:tc>
          <w:tcPr>
            <w:tcW w:w="1569" w:type="dxa"/>
          </w:tcPr>
          <w:p w:rsidR="004E0A28" w:rsidRPr="004E0A28" w:rsidRDefault="004E0A28" w:rsidP="001034B8">
            <w:pPr>
              <w:spacing w:after="200"/>
              <w:ind w:right="-89"/>
              <w:jc w:val="both"/>
              <w:rPr>
                <w:rFonts w:ascii="Times New Roman" w:hAnsi="Times New Roman" w:cs="Times New Roman"/>
                <w:lang w:val="uk-UA"/>
              </w:rPr>
            </w:pPr>
            <w:r w:rsidRPr="004E0A28">
              <w:rPr>
                <w:rFonts w:ascii="Times New Roman" w:hAnsi="Times New Roman" w:cs="Times New Roman"/>
                <w:lang w:val="uk-UA"/>
              </w:rPr>
              <w:t>Відповідає займаній посаді, «спеціаліст вищої категорії»</w:t>
            </w:r>
          </w:p>
          <w:p w:rsidR="004E0A28" w:rsidRPr="00825B7C" w:rsidRDefault="00825B7C" w:rsidP="001034B8">
            <w:pPr>
              <w:spacing w:after="200"/>
              <w:jc w:val="both"/>
              <w:rPr>
                <w:rFonts w:ascii="Times New Roman" w:hAnsi="Times New Roman" w:cs="Times New Roman"/>
                <w:lang w:val="en-US"/>
              </w:rPr>
            </w:pPr>
            <w:r>
              <w:rPr>
                <w:rFonts w:ascii="Times New Roman" w:hAnsi="Times New Roman" w:cs="Times New Roman"/>
                <w:lang w:val="uk-UA"/>
              </w:rPr>
              <w:t>201</w:t>
            </w:r>
            <w:r>
              <w:rPr>
                <w:rFonts w:ascii="Times New Roman" w:hAnsi="Times New Roman" w:cs="Times New Roman"/>
                <w:lang w:val="en-US"/>
              </w:rPr>
              <w:t>9</w:t>
            </w:r>
          </w:p>
          <w:p w:rsidR="004E0A28" w:rsidRPr="004E0A28" w:rsidRDefault="004E0A28" w:rsidP="001034B8">
            <w:pPr>
              <w:spacing w:after="200"/>
              <w:jc w:val="both"/>
              <w:rPr>
                <w:rFonts w:ascii="Times New Roman" w:hAnsi="Times New Roman" w:cs="Times New Roman"/>
                <w:b/>
                <w:lang w:val="uk-UA"/>
              </w:rPr>
            </w:pPr>
          </w:p>
        </w:tc>
        <w:tc>
          <w:tcPr>
            <w:tcW w:w="850" w:type="dxa"/>
            <w:gridSpan w:val="2"/>
          </w:tcPr>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p>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29.01-09.02 2018</w:t>
            </w:r>
          </w:p>
          <w:p w:rsidR="004E0A28" w:rsidRPr="004E0A28" w:rsidRDefault="004E0A28" w:rsidP="001034B8">
            <w:pPr>
              <w:spacing w:after="200"/>
              <w:jc w:val="both"/>
              <w:rPr>
                <w:rFonts w:ascii="Times New Roman" w:hAnsi="Times New Roman" w:cs="Times New Roman"/>
                <w:lang w:val="uk-UA"/>
              </w:rPr>
            </w:pPr>
          </w:p>
        </w:tc>
      </w:tr>
      <w:tr w:rsidR="004E0A28" w:rsidRPr="004E0A28" w:rsidTr="004E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cantSplit/>
          <w:trHeight w:val="4265"/>
          <w:jc w:val="center"/>
        </w:trPr>
        <w:tc>
          <w:tcPr>
            <w:tcW w:w="1984" w:type="dxa"/>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Петручик Сніжана Дмитрівна</w:t>
            </w:r>
          </w:p>
        </w:tc>
        <w:tc>
          <w:tcPr>
            <w:tcW w:w="398" w:type="dxa"/>
            <w:textDirection w:val="btLr"/>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Вища</w:t>
            </w:r>
          </w:p>
        </w:tc>
        <w:tc>
          <w:tcPr>
            <w:tcW w:w="420" w:type="dxa"/>
            <w:gridSpan w:val="2"/>
          </w:tcPr>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p>
          <w:p w:rsidR="004E0A28" w:rsidRPr="004E0A28" w:rsidRDefault="006F5732" w:rsidP="001034B8">
            <w:pPr>
              <w:spacing w:after="200"/>
              <w:jc w:val="both"/>
              <w:rPr>
                <w:rFonts w:ascii="Times New Roman" w:hAnsi="Times New Roman" w:cs="Times New Roman"/>
                <w:lang w:val="uk-UA"/>
              </w:rPr>
            </w:pPr>
            <w:r>
              <w:rPr>
                <w:rFonts w:ascii="Times New Roman" w:hAnsi="Times New Roman" w:cs="Times New Roman"/>
                <w:lang w:val="uk-UA"/>
              </w:rPr>
              <w:t>6</w:t>
            </w:r>
          </w:p>
        </w:tc>
        <w:tc>
          <w:tcPr>
            <w:tcW w:w="1626" w:type="dxa"/>
          </w:tcPr>
          <w:p w:rsidR="004E0A28" w:rsidRPr="004E0A28" w:rsidRDefault="004E0A28" w:rsidP="001034B8">
            <w:pPr>
              <w:spacing w:after="200"/>
              <w:jc w:val="both"/>
              <w:rPr>
                <w:rFonts w:ascii="Times New Roman" w:hAnsi="Times New Roman" w:cs="Times New Roman"/>
                <w:lang w:val="uk-UA"/>
              </w:rPr>
            </w:pPr>
            <w:r w:rsidRPr="004E0A28">
              <w:rPr>
                <w:rFonts w:ascii="Times New Roman" w:hAnsi="Times New Roman" w:cs="Times New Roman"/>
                <w:lang w:val="uk-UA"/>
              </w:rPr>
              <w:t>Українська мова та література</w:t>
            </w:r>
          </w:p>
        </w:tc>
        <w:tc>
          <w:tcPr>
            <w:tcW w:w="3238" w:type="dxa"/>
            <w:gridSpan w:val="2"/>
          </w:tcPr>
          <w:p w:rsidR="00676193" w:rsidRPr="00676193" w:rsidRDefault="00676193" w:rsidP="001034B8">
            <w:pPr>
              <w:spacing w:after="200"/>
              <w:jc w:val="both"/>
              <w:rPr>
                <w:rFonts w:ascii="Times New Roman" w:hAnsi="Times New Roman" w:cs="Times New Roman"/>
                <w:lang w:val="uk-UA"/>
              </w:rPr>
            </w:pPr>
            <w:r>
              <w:rPr>
                <w:rFonts w:ascii="Times New Roman" w:hAnsi="Times New Roman" w:cs="Times New Roman"/>
                <w:lang w:val="uk-UA"/>
              </w:rPr>
              <w:t>Краєзнавчий матеріал як аспект виховання національної самосвідомості на уроках української мови та літератури</w:t>
            </w:r>
          </w:p>
        </w:tc>
        <w:tc>
          <w:tcPr>
            <w:tcW w:w="540" w:type="dxa"/>
            <w:gridSpan w:val="2"/>
            <w:textDirection w:val="btLr"/>
          </w:tcPr>
          <w:p w:rsidR="004E0A28" w:rsidRPr="004E0A28" w:rsidRDefault="004E0A28" w:rsidP="001034B8">
            <w:pPr>
              <w:spacing w:after="200"/>
              <w:ind w:left="113" w:right="113"/>
              <w:jc w:val="center"/>
              <w:rPr>
                <w:rFonts w:ascii="Times New Roman" w:hAnsi="Times New Roman" w:cs="Times New Roman"/>
                <w:lang w:val="uk-UA"/>
              </w:rPr>
            </w:pPr>
            <w:r w:rsidRPr="004E0A28">
              <w:rPr>
                <w:rFonts w:ascii="Times New Roman" w:hAnsi="Times New Roman" w:cs="Times New Roman"/>
                <w:lang w:val="uk-UA"/>
              </w:rPr>
              <w:t>Лекція</w:t>
            </w:r>
          </w:p>
        </w:tc>
        <w:tc>
          <w:tcPr>
            <w:tcW w:w="550" w:type="dxa"/>
            <w:textDirection w:val="btLr"/>
          </w:tcPr>
          <w:p w:rsidR="004E0A28" w:rsidRPr="004E0A28" w:rsidRDefault="006F5732" w:rsidP="001034B8">
            <w:pPr>
              <w:spacing w:after="200"/>
              <w:ind w:left="113" w:right="113"/>
              <w:jc w:val="center"/>
              <w:rPr>
                <w:rFonts w:ascii="Times New Roman" w:hAnsi="Times New Roman" w:cs="Times New Roman"/>
                <w:lang w:val="uk-UA"/>
              </w:rPr>
            </w:pPr>
            <w:r>
              <w:rPr>
                <w:rFonts w:ascii="Times New Roman" w:hAnsi="Times New Roman" w:cs="Times New Roman"/>
                <w:lang w:val="uk-UA"/>
              </w:rPr>
              <w:t>Методоб’</w:t>
            </w:r>
            <w:r w:rsidR="004E0A28" w:rsidRPr="004E0A28">
              <w:rPr>
                <w:rFonts w:ascii="Times New Roman" w:hAnsi="Times New Roman" w:cs="Times New Roman"/>
                <w:lang w:val="uk-UA"/>
              </w:rPr>
              <w:t>єднання</w:t>
            </w:r>
          </w:p>
          <w:p w:rsidR="004E0A28" w:rsidRPr="004E0A28" w:rsidRDefault="004E0A28" w:rsidP="001034B8">
            <w:pPr>
              <w:spacing w:after="200"/>
              <w:ind w:left="113" w:right="113"/>
              <w:jc w:val="both"/>
              <w:rPr>
                <w:rFonts w:ascii="Times New Roman" w:hAnsi="Times New Roman" w:cs="Times New Roman"/>
                <w:lang w:val="uk-UA"/>
              </w:rPr>
            </w:pPr>
          </w:p>
        </w:tc>
        <w:tc>
          <w:tcPr>
            <w:tcW w:w="1569" w:type="dxa"/>
          </w:tcPr>
          <w:p w:rsidR="004E0A28" w:rsidRPr="004E0A28" w:rsidRDefault="004E0A28" w:rsidP="001034B8">
            <w:pPr>
              <w:spacing w:after="200"/>
              <w:ind w:left="-108" w:right="-89"/>
              <w:jc w:val="both"/>
              <w:rPr>
                <w:rFonts w:ascii="Times New Roman" w:hAnsi="Times New Roman" w:cs="Times New Roman"/>
                <w:lang w:val="uk-UA"/>
              </w:rPr>
            </w:pPr>
            <w:r w:rsidRPr="004E0A28">
              <w:rPr>
                <w:rFonts w:ascii="Times New Roman" w:hAnsi="Times New Roman" w:cs="Times New Roman"/>
                <w:lang w:val="uk-UA"/>
              </w:rPr>
              <w:t>Відповідає займаній посаді, «спеціаліст ІІ категорії» 2017</w:t>
            </w:r>
          </w:p>
        </w:tc>
        <w:tc>
          <w:tcPr>
            <w:tcW w:w="850" w:type="dxa"/>
            <w:gridSpan w:val="2"/>
          </w:tcPr>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p>
          <w:p w:rsidR="004E0A28" w:rsidRPr="004E0A28" w:rsidRDefault="004E0A28" w:rsidP="001034B8">
            <w:pPr>
              <w:spacing w:after="200"/>
              <w:jc w:val="both"/>
              <w:rPr>
                <w:rFonts w:ascii="Times New Roman" w:hAnsi="Times New Roman" w:cs="Times New Roman"/>
                <w:b/>
                <w:lang w:val="uk-UA"/>
              </w:rPr>
            </w:pPr>
            <w:r w:rsidRPr="004E0A28">
              <w:rPr>
                <w:rFonts w:ascii="Times New Roman" w:hAnsi="Times New Roman" w:cs="Times New Roman"/>
                <w:b/>
                <w:lang w:val="uk-UA"/>
              </w:rPr>
              <w:t xml:space="preserve">  -</w:t>
            </w:r>
          </w:p>
        </w:tc>
      </w:tr>
    </w:tbl>
    <w:p w:rsidR="004E0A28" w:rsidRPr="004E0A28" w:rsidRDefault="004E0A28" w:rsidP="004E0A28">
      <w:pPr>
        <w:spacing w:before="240" w:after="200" w:line="240" w:lineRule="auto"/>
        <w:jc w:val="both"/>
        <w:rPr>
          <w:rFonts w:ascii="Times New Roman" w:hAnsi="Times New Roman" w:cs="Times New Roman"/>
          <w:sz w:val="28"/>
          <w:szCs w:val="28"/>
          <w:lang w:val="en-US"/>
        </w:rPr>
      </w:pPr>
    </w:p>
    <w:p w:rsidR="004E0A28" w:rsidRDefault="004E0A28"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AF6E06" w:rsidRDefault="00AF6E06" w:rsidP="004E0A28">
      <w:pPr>
        <w:spacing w:before="240" w:after="200" w:line="240" w:lineRule="auto"/>
        <w:jc w:val="both"/>
        <w:rPr>
          <w:rFonts w:ascii="Times New Roman" w:hAnsi="Times New Roman" w:cs="Times New Roman"/>
          <w:sz w:val="28"/>
          <w:szCs w:val="28"/>
          <w:lang w:val="en-US"/>
        </w:rPr>
      </w:pPr>
    </w:p>
    <w:p w:rsidR="00825B7C" w:rsidRPr="004E0A28" w:rsidRDefault="00825B7C" w:rsidP="004E0A28">
      <w:pPr>
        <w:spacing w:before="240" w:after="200" w:line="240" w:lineRule="auto"/>
        <w:jc w:val="both"/>
        <w:rPr>
          <w:rFonts w:ascii="Times New Roman" w:hAnsi="Times New Roman" w:cs="Times New Roman"/>
          <w:sz w:val="28"/>
          <w:szCs w:val="28"/>
          <w:lang w:val="en-US"/>
        </w:rPr>
      </w:pPr>
    </w:p>
    <w:p w:rsidR="004E0A28" w:rsidRPr="004E0A28" w:rsidRDefault="004E0A28" w:rsidP="004E0A28">
      <w:pPr>
        <w:spacing w:before="240" w:after="200" w:line="24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lastRenderedPageBreak/>
        <w:t>Заходи</w:t>
      </w:r>
    </w:p>
    <w:p w:rsidR="004E0A28" w:rsidRPr="004E0A28" w:rsidRDefault="004E0A28" w:rsidP="004E0A28">
      <w:pPr>
        <w:spacing w:before="240" w:after="200" w:line="24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з підвищення фахової майстерності педагогів</w:t>
      </w:r>
    </w:p>
    <w:tbl>
      <w:tblPr>
        <w:tblStyle w:val="a3"/>
        <w:tblW w:w="0" w:type="auto"/>
        <w:jc w:val="center"/>
        <w:tblLayout w:type="fixed"/>
        <w:tblLook w:val="04A0"/>
      </w:tblPr>
      <w:tblGrid>
        <w:gridCol w:w="675"/>
        <w:gridCol w:w="5812"/>
        <w:gridCol w:w="1418"/>
        <w:gridCol w:w="2515"/>
      </w:tblGrid>
      <w:tr w:rsidR="004E0A28" w:rsidRPr="004E0A28" w:rsidTr="00411B76">
        <w:trPr>
          <w:jc w:val="center"/>
        </w:trPr>
        <w:tc>
          <w:tcPr>
            <w:tcW w:w="675" w:type="dxa"/>
          </w:tcPr>
          <w:p w:rsidR="004E0A28" w:rsidRPr="004E0A28" w:rsidRDefault="004E0A28" w:rsidP="004E0A28">
            <w:pPr>
              <w:spacing w:before="240" w:after="200" w:line="276" w:lineRule="auto"/>
              <w:jc w:val="center"/>
              <w:rPr>
                <w:rFonts w:ascii="Times New Roman" w:hAnsi="Times New Roman" w:cs="Times New Roman"/>
                <w:lang w:val="uk-UA"/>
              </w:rPr>
            </w:pPr>
            <w:r w:rsidRPr="004E0A28">
              <w:rPr>
                <w:rFonts w:ascii="Times New Roman" w:hAnsi="Times New Roman" w:cs="Times New Roman"/>
                <w:lang w:val="uk-UA"/>
              </w:rPr>
              <w:t>№</w:t>
            </w:r>
          </w:p>
          <w:p w:rsidR="004E0A28" w:rsidRPr="004E0A28" w:rsidRDefault="004E0A28" w:rsidP="004E0A28">
            <w:pPr>
              <w:spacing w:before="240" w:after="200" w:line="276" w:lineRule="auto"/>
              <w:jc w:val="center"/>
              <w:rPr>
                <w:rFonts w:ascii="Times New Roman" w:hAnsi="Times New Roman" w:cs="Times New Roman"/>
                <w:lang w:val="uk-UA"/>
              </w:rPr>
            </w:pPr>
            <w:r w:rsidRPr="004E0A28">
              <w:rPr>
                <w:rFonts w:ascii="Times New Roman" w:hAnsi="Times New Roman" w:cs="Times New Roman"/>
                <w:lang w:val="uk-UA"/>
              </w:rPr>
              <w:t>п/п</w:t>
            </w:r>
          </w:p>
        </w:tc>
        <w:tc>
          <w:tcPr>
            <w:tcW w:w="5812" w:type="dxa"/>
          </w:tcPr>
          <w:p w:rsidR="004E0A28" w:rsidRPr="004E0A28" w:rsidRDefault="004E0A28" w:rsidP="004E0A28">
            <w:pPr>
              <w:spacing w:before="240" w:after="200" w:line="276" w:lineRule="auto"/>
              <w:jc w:val="center"/>
              <w:rPr>
                <w:rFonts w:ascii="Times New Roman" w:hAnsi="Times New Roman" w:cs="Times New Roman"/>
                <w:lang w:val="uk-UA"/>
              </w:rPr>
            </w:pPr>
            <w:r w:rsidRPr="004E0A28">
              <w:rPr>
                <w:rFonts w:ascii="Times New Roman" w:hAnsi="Times New Roman" w:cs="Times New Roman"/>
                <w:lang w:val="uk-UA"/>
              </w:rPr>
              <w:t>Зміст роботи</w:t>
            </w:r>
          </w:p>
        </w:tc>
        <w:tc>
          <w:tcPr>
            <w:tcW w:w="1418" w:type="dxa"/>
          </w:tcPr>
          <w:p w:rsidR="004E0A28" w:rsidRPr="004E0A28" w:rsidRDefault="004E0A28" w:rsidP="004E0A28">
            <w:pPr>
              <w:spacing w:before="240" w:after="200" w:line="276" w:lineRule="auto"/>
              <w:ind w:right="-108"/>
              <w:jc w:val="center"/>
              <w:rPr>
                <w:rFonts w:ascii="Times New Roman" w:hAnsi="Times New Roman" w:cs="Times New Roman"/>
                <w:lang w:val="uk-UA"/>
              </w:rPr>
            </w:pPr>
            <w:r w:rsidRPr="004E0A28">
              <w:rPr>
                <w:rFonts w:ascii="Times New Roman" w:hAnsi="Times New Roman" w:cs="Times New Roman"/>
                <w:lang w:val="uk-UA"/>
              </w:rPr>
              <w:t>Термін  виконання</w:t>
            </w:r>
          </w:p>
        </w:tc>
        <w:tc>
          <w:tcPr>
            <w:tcW w:w="2515" w:type="dxa"/>
          </w:tcPr>
          <w:p w:rsidR="004E0A28" w:rsidRPr="004E0A28" w:rsidRDefault="004E0A28" w:rsidP="004E0A28">
            <w:pPr>
              <w:spacing w:before="240" w:after="200" w:line="276" w:lineRule="auto"/>
              <w:jc w:val="center"/>
              <w:rPr>
                <w:rFonts w:ascii="Times New Roman" w:hAnsi="Times New Roman" w:cs="Times New Roman"/>
                <w:lang w:val="uk-UA"/>
              </w:rPr>
            </w:pPr>
            <w:r w:rsidRPr="004E0A28">
              <w:rPr>
                <w:rFonts w:ascii="Times New Roman" w:hAnsi="Times New Roman" w:cs="Times New Roman"/>
                <w:lang w:val="uk-UA"/>
              </w:rPr>
              <w:t>Відповідальні</w:t>
            </w:r>
          </w:p>
        </w:tc>
      </w:tr>
      <w:tr w:rsidR="004E0A28" w:rsidRPr="004E0A28" w:rsidTr="00411B76">
        <w:trPr>
          <w:jc w:val="center"/>
        </w:trPr>
        <w:tc>
          <w:tcPr>
            <w:tcW w:w="675" w:type="dxa"/>
          </w:tcPr>
          <w:p w:rsidR="004E0A28" w:rsidRPr="004E0A28" w:rsidRDefault="004E0A28" w:rsidP="00825B7C">
            <w:pPr>
              <w:spacing w:line="276" w:lineRule="auto"/>
              <w:jc w:val="both"/>
              <w:rPr>
                <w:rFonts w:ascii="Times New Roman" w:hAnsi="Times New Roman" w:cs="Times New Roman"/>
                <w:lang w:val="uk-UA"/>
              </w:rPr>
            </w:pPr>
            <w:r w:rsidRPr="004E0A28">
              <w:rPr>
                <w:rFonts w:ascii="Times New Roman" w:hAnsi="Times New Roman" w:cs="Times New Roman"/>
                <w:lang w:val="uk-UA"/>
              </w:rPr>
              <w:t>1</w:t>
            </w:r>
          </w:p>
        </w:tc>
        <w:tc>
          <w:tcPr>
            <w:tcW w:w="5812" w:type="dxa"/>
          </w:tcPr>
          <w:p w:rsidR="004E0A28" w:rsidRPr="004E0A28" w:rsidRDefault="004E0A28" w:rsidP="00825B7C">
            <w:pPr>
              <w:spacing w:line="276" w:lineRule="auto"/>
              <w:jc w:val="both"/>
              <w:rPr>
                <w:rFonts w:ascii="Times New Roman" w:hAnsi="Times New Roman" w:cs="Times New Roman"/>
                <w:lang w:val="uk-UA"/>
              </w:rPr>
            </w:pPr>
            <w:r w:rsidRPr="004E0A28">
              <w:rPr>
                <w:rFonts w:ascii="Times New Roman" w:hAnsi="Times New Roman" w:cs="Times New Roman"/>
                <w:lang w:val="uk-UA"/>
              </w:rPr>
              <w:t>2</w:t>
            </w:r>
          </w:p>
        </w:tc>
        <w:tc>
          <w:tcPr>
            <w:tcW w:w="1418" w:type="dxa"/>
          </w:tcPr>
          <w:p w:rsidR="004E0A28" w:rsidRPr="004E0A28" w:rsidRDefault="004E0A28" w:rsidP="00825B7C">
            <w:pPr>
              <w:spacing w:line="276" w:lineRule="auto"/>
              <w:jc w:val="both"/>
              <w:rPr>
                <w:rFonts w:ascii="Times New Roman" w:hAnsi="Times New Roman" w:cs="Times New Roman"/>
                <w:lang w:val="uk-UA"/>
              </w:rPr>
            </w:pPr>
            <w:r w:rsidRPr="004E0A28">
              <w:rPr>
                <w:rFonts w:ascii="Times New Roman" w:hAnsi="Times New Roman" w:cs="Times New Roman"/>
                <w:lang w:val="uk-UA"/>
              </w:rPr>
              <w:t>3</w:t>
            </w:r>
          </w:p>
        </w:tc>
        <w:tc>
          <w:tcPr>
            <w:tcW w:w="2515" w:type="dxa"/>
          </w:tcPr>
          <w:p w:rsidR="004E0A28" w:rsidRPr="004E0A28" w:rsidRDefault="004E0A28" w:rsidP="00825B7C">
            <w:pPr>
              <w:spacing w:line="276" w:lineRule="auto"/>
              <w:jc w:val="both"/>
              <w:rPr>
                <w:rFonts w:ascii="Times New Roman" w:hAnsi="Times New Roman" w:cs="Times New Roman"/>
                <w:lang w:val="uk-UA"/>
              </w:rPr>
            </w:pPr>
            <w:r w:rsidRPr="004E0A28">
              <w:rPr>
                <w:rFonts w:ascii="Times New Roman" w:hAnsi="Times New Roman" w:cs="Times New Roman"/>
                <w:lang w:val="uk-UA"/>
              </w:rPr>
              <w:t>4</w:t>
            </w:r>
          </w:p>
        </w:tc>
      </w:tr>
      <w:tr w:rsidR="004E0A28" w:rsidRPr="004E0A28" w:rsidTr="00411B76">
        <w:trPr>
          <w:jc w:val="center"/>
        </w:trPr>
        <w:tc>
          <w:tcPr>
            <w:tcW w:w="675" w:type="dxa"/>
          </w:tcPr>
          <w:p w:rsidR="004E0A28" w:rsidRPr="004E0A28" w:rsidRDefault="004E0A28" w:rsidP="00C30672">
            <w:pPr>
              <w:spacing w:before="240" w:line="276" w:lineRule="auto"/>
              <w:jc w:val="both"/>
              <w:rPr>
                <w:rFonts w:ascii="Times New Roman" w:hAnsi="Times New Roman" w:cs="Times New Roman"/>
                <w:lang w:val="uk-UA"/>
              </w:rPr>
            </w:pPr>
            <w:r w:rsidRPr="004E0A28">
              <w:rPr>
                <w:rFonts w:ascii="Times New Roman" w:hAnsi="Times New Roman" w:cs="Times New Roman"/>
                <w:lang w:val="uk-UA"/>
              </w:rPr>
              <w:t>1</w:t>
            </w: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r w:rsidRPr="004E0A28">
              <w:rPr>
                <w:rFonts w:ascii="Times New Roman" w:hAnsi="Times New Roman" w:cs="Times New Roman"/>
                <w:lang w:val="uk-UA"/>
              </w:rPr>
              <w:t>2</w:t>
            </w: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r w:rsidRPr="004E0A28">
              <w:rPr>
                <w:rFonts w:ascii="Times New Roman" w:hAnsi="Times New Roman" w:cs="Times New Roman"/>
                <w:lang w:val="uk-UA"/>
              </w:rPr>
              <w:t>3</w:t>
            </w: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Default="004E0A28" w:rsidP="00C30672">
            <w:pPr>
              <w:spacing w:before="240" w:line="276" w:lineRule="auto"/>
              <w:jc w:val="both"/>
              <w:rPr>
                <w:rFonts w:ascii="Times New Roman" w:hAnsi="Times New Roman" w:cs="Times New Roman"/>
                <w:lang w:val="uk-UA"/>
              </w:rPr>
            </w:pPr>
          </w:p>
          <w:p w:rsidR="00C30672" w:rsidRPr="004E0A28" w:rsidRDefault="00C30672"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r w:rsidRPr="004E0A28">
              <w:rPr>
                <w:rFonts w:ascii="Times New Roman" w:hAnsi="Times New Roman" w:cs="Times New Roman"/>
                <w:lang w:val="uk-UA"/>
              </w:rPr>
              <w:t>4</w:t>
            </w: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r w:rsidRPr="004E0A28">
              <w:rPr>
                <w:rFonts w:ascii="Times New Roman" w:hAnsi="Times New Roman" w:cs="Times New Roman"/>
                <w:lang w:val="uk-UA"/>
              </w:rPr>
              <w:t>5</w:t>
            </w: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p>
          <w:p w:rsidR="004E0A28" w:rsidRPr="004E0A28" w:rsidRDefault="004E0A28" w:rsidP="00C30672">
            <w:pPr>
              <w:spacing w:before="240" w:line="276" w:lineRule="auto"/>
              <w:jc w:val="both"/>
              <w:rPr>
                <w:rFonts w:ascii="Times New Roman" w:hAnsi="Times New Roman" w:cs="Times New Roman"/>
                <w:lang w:val="uk-UA"/>
              </w:rPr>
            </w:pPr>
            <w:r w:rsidRPr="004E0A28">
              <w:rPr>
                <w:rFonts w:ascii="Times New Roman" w:hAnsi="Times New Roman" w:cs="Times New Roman"/>
                <w:lang w:val="uk-UA"/>
              </w:rPr>
              <w:t>6</w:t>
            </w:r>
          </w:p>
          <w:p w:rsidR="000234B5" w:rsidRDefault="000234B5" w:rsidP="00C30672">
            <w:pPr>
              <w:spacing w:before="240" w:line="276" w:lineRule="auto"/>
              <w:jc w:val="both"/>
              <w:rPr>
                <w:rFonts w:ascii="Times New Roman" w:hAnsi="Times New Roman" w:cs="Times New Roman"/>
                <w:lang w:val="en-US"/>
              </w:rPr>
            </w:pPr>
          </w:p>
          <w:p w:rsidR="00825B7C" w:rsidRPr="00825B7C" w:rsidRDefault="00825B7C" w:rsidP="00C30672">
            <w:pPr>
              <w:spacing w:before="240" w:line="276" w:lineRule="auto"/>
              <w:jc w:val="both"/>
              <w:rPr>
                <w:rFonts w:ascii="Times New Roman" w:hAnsi="Times New Roman" w:cs="Times New Roman"/>
                <w:lang w:val="en-US"/>
              </w:rPr>
            </w:pPr>
          </w:p>
          <w:p w:rsidR="004E0A28" w:rsidRPr="004E0A28" w:rsidRDefault="004E0A28" w:rsidP="00C30672">
            <w:pPr>
              <w:spacing w:before="240" w:line="276" w:lineRule="auto"/>
              <w:jc w:val="both"/>
              <w:rPr>
                <w:rFonts w:ascii="Times New Roman" w:hAnsi="Times New Roman" w:cs="Times New Roman"/>
                <w:lang w:val="uk-UA"/>
              </w:rPr>
            </w:pPr>
            <w:r w:rsidRPr="004E0A28">
              <w:rPr>
                <w:rFonts w:ascii="Times New Roman" w:hAnsi="Times New Roman" w:cs="Times New Roman"/>
                <w:lang w:val="uk-UA"/>
              </w:rPr>
              <w:t>7</w:t>
            </w:r>
          </w:p>
          <w:p w:rsidR="004E0A28" w:rsidRPr="004E0A28" w:rsidRDefault="004E0A28" w:rsidP="00C30672">
            <w:pPr>
              <w:spacing w:before="240" w:line="276" w:lineRule="auto"/>
              <w:jc w:val="both"/>
              <w:rPr>
                <w:rFonts w:ascii="Times New Roman" w:hAnsi="Times New Roman" w:cs="Times New Roman"/>
                <w:lang w:val="uk-UA"/>
              </w:rPr>
            </w:pPr>
          </w:p>
          <w:p w:rsidR="004E0A28" w:rsidRPr="00825B7C" w:rsidRDefault="004E0A28" w:rsidP="00C30672">
            <w:pPr>
              <w:spacing w:before="240" w:line="276" w:lineRule="auto"/>
              <w:jc w:val="both"/>
              <w:rPr>
                <w:rFonts w:ascii="Times New Roman" w:hAnsi="Times New Roman" w:cs="Times New Roman"/>
                <w:lang w:val="en-US"/>
              </w:rPr>
            </w:pPr>
          </w:p>
        </w:tc>
        <w:tc>
          <w:tcPr>
            <w:tcW w:w="5812" w:type="dxa"/>
          </w:tcPr>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lastRenderedPageBreak/>
              <w:t xml:space="preserve">     З метою надання конкретної допомоги вчителям провести групові консультації:</w:t>
            </w:r>
          </w:p>
          <w:p w:rsidR="00015E09" w:rsidRPr="00015E09" w:rsidRDefault="00015E09" w:rsidP="00C30672">
            <w:pPr>
              <w:pStyle w:val="a5"/>
              <w:numPr>
                <w:ilvl w:val="0"/>
                <w:numId w:val="1"/>
              </w:numPr>
              <w:spacing w:before="240" w:after="160"/>
              <w:jc w:val="both"/>
              <w:rPr>
                <w:rFonts w:ascii="Times New Roman" w:hAnsi="Times New Roman" w:cs="Times New Roman"/>
                <w:lang w:val="uk-UA"/>
              </w:rPr>
            </w:pPr>
            <w:r w:rsidRPr="00015E09">
              <w:rPr>
                <w:rFonts w:ascii="Times New Roman" w:hAnsi="Times New Roman" w:cs="Times New Roman"/>
                <w:lang w:val="uk-UA"/>
              </w:rPr>
              <w:t>Формування духовних  цінностей на уроках української літератури.</w:t>
            </w:r>
          </w:p>
          <w:p w:rsidR="00015E09" w:rsidRPr="00015E09" w:rsidRDefault="00015E09" w:rsidP="00C30672">
            <w:pPr>
              <w:pStyle w:val="a5"/>
              <w:numPr>
                <w:ilvl w:val="0"/>
                <w:numId w:val="1"/>
              </w:numPr>
              <w:spacing w:before="240" w:after="160"/>
              <w:jc w:val="both"/>
              <w:rPr>
                <w:rFonts w:ascii="Times New Roman" w:hAnsi="Times New Roman" w:cs="Times New Roman"/>
                <w:lang w:val="uk-UA"/>
              </w:rPr>
            </w:pPr>
            <w:r w:rsidRPr="00015E09">
              <w:rPr>
                <w:rFonts w:ascii="Times New Roman" w:hAnsi="Times New Roman" w:cs="Times New Roman"/>
                <w:lang w:val="uk-UA"/>
              </w:rPr>
              <w:t xml:space="preserve">Здійснення міжпредметних зв’язків. </w:t>
            </w:r>
          </w:p>
          <w:p w:rsidR="00015E09" w:rsidRPr="00015E09" w:rsidRDefault="00015E09" w:rsidP="00C30672">
            <w:pPr>
              <w:pStyle w:val="a5"/>
              <w:numPr>
                <w:ilvl w:val="0"/>
                <w:numId w:val="1"/>
              </w:numPr>
              <w:spacing w:before="240" w:after="160"/>
              <w:jc w:val="both"/>
              <w:rPr>
                <w:rFonts w:ascii="Times New Roman" w:hAnsi="Times New Roman" w:cs="Times New Roman"/>
                <w:lang w:val="uk-UA"/>
              </w:rPr>
            </w:pPr>
            <w:r w:rsidRPr="00015E09">
              <w:rPr>
                <w:rFonts w:ascii="Times New Roman" w:hAnsi="Times New Roman" w:cs="Times New Roman"/>
                <w:lang w:val="uk-UA"/>
              </w:rPr>
              <w:t>Використання ігрових елементів.</w:t>
            </w:r>
          </w:p>
          <w:p w:rsidR="00015E09" w:rsidRPr="00015E09" w:rsidRDefault="00015E09" w:rsidP="00C30672">
            <w:pPr>
              <w:pStyle w:val="a5"/>
              <w:numPr>
                <w:ilvl w:val="0"/>
                <w:numId w:val="1"/>
              </w:numPr>
              <w:spacing w:before="240" w:after="160"/>
              <w:jc w:val="both"/>
              <w:rPr>
                <w:rFonts w:ascii="Times New Roman" w:hAnsi="Times New Roman" w:cs="Times New Roman"/>
                <w:lang w:val="uk-UA"/>
              </w:rPr>
            </w:pPr>
            <w:r w:rsidRPr="00015E09">
              <w:rPr>
                <w:rFonts w:ascii="Times New Roman" w:hAnsi="Times New Roman" w:cs="Times New Roman"/>
                <w:lang w:val="uk-UA"/>
              </w:rPr>
              <w:t>Застосування методів самоконтролю.</w:t>
            </w:r>
          </w:p>
          <w:p w:rsidR="00015E09" w:rsidRPr="00015E09" w:rsidRDefault="00015E09" w:rsidP="00C30672">
            <w:pPr>
              <w:pStyle w:val="a5"/>
              <w:numPr>
                <w:ilvl w:val="0"/>
                <w:numId w:val="1"/>
              </w:numPr>
              <w:spacing w:before="240" w:after="160"/>
              <w:jc w:val="both"/>
              <w:rPr>
                <w:rFonts w:ascii="Times New Roman" w:hAnsi="Times New Roman" w:cs="Times New Roman"/>
                <w:lang w:val="uk-UA"/>
              </w:rPr>
            </w:pPr>
            <w:r w:rsidRPr="00015E09">
              <w:rPr>
                <w:rFonts w:ascii="Times New Roman" w:hAnsi="Times New Roman" w:cs="Times New Roman"/>
                <w:lang w:val="uk-UA"/>
              </w:rPr>
              <w:t>Організація самостійної роботи, роботи з книжкою.</w:t>
            </w:r>
          </w:p>
          <w:p w:rsidR="004E0A28" w:rsidRPr="00015E09" w:rsidRDefault="00015E09" w:rsidP="00C30672">
            <w:pPr>
              <w:pStyle w:val="a5"/>
              <w:numPr>
                <w:ilvl w:val="0"/>
                <w:numId w:val="1"/>
              </w:numPr>
              <w:spacing w:before="240" w:after="160"/>
              <w:jc w:val="both"/>
              <w:rPr>
                <w:rFonts w:ascii="Times New Roman" w:hAnsi="Times New Roman" w:cs="Times New Roman"/>
                <w:lang w:val="uk-UA"/>
              </w:rPr>
            </w:pPr>
            <w:r w:rsidRPr="00015E09">
              <w:rPr>
                <w:rFonts w:ascii="Times New Roman" w:hAnsi="Times New Roman" w:cs="Times New Roman"/>
                <w:lang w:val="uk-UA"/>
              </w:rPr>
              <w:t>Розвиток пізнавальної активності  учнів</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Впроваджувати в практику методичні розробки:</w:t>
            </w:r>
          </w:p>
          <w:p w:rsidR="00C30672" w:rsidRDefault="00C30672" w:rsidP="00C30672">
            <w:pPr>
              <w:spacing w:before="240"/>
              <w:ind w:left="60"/>
              <w:jc w:val="both"/>
              <w:rPr>
                <w:rFonts w:ascii="Times New Roman" w:hAnsi="Times New Roman" w:cs="Times New Roman"/>
                <w:lang w:val="uk-UA"/>
              </w:rPr>
            </w:pPr>
            <w:r>
              <w:rPr>
                <w:rFonts w:ascii="Times New Roman" w:hAnsi="Times New Roman" w:cs="Times New Roman"/>
                <w:lang w:val="uk-UA"/>
              </w:rPr>
              <w:t xml:space="preserve">    1. </w:t>
            </w:r>
            <w:r w:rsidRPr="00C30672">
              <w:rPr>
                <w:rFonts w:ascii="Times New Roman" w:hAnsi="Times New Roman" w:cs="Times New Roman"/>
                <w:lang w:val="uk-UA"/>
              </w:rPr>
              <w:t>Проектна діяльність учнів на уроках англійської мови (учитель Колядюк Р. В. )</w:t>
            </w:r>
          </w:p>
          <w:p w:rsidR="004E0A28" w:rsidRPr="00015E09" w:rsidRDefault="00C30672" w:rsidP="00C30672">
            <w:pPr>
              <w:spacing w:before="240"/>
              <w:ind w:left="60"/>
              <w:jc w:val="both"/>
              <w:rPr>
                <w:rFonts w:ascii="Times New Roman" w:hAnsi="Times New Roman" w:cs="Times New Roman"/>
                <w:lang w:val="uk-UA"/>
              </w:rPr>
            </w:pPr>
            <w:r w:rsidRPr="003117FE">
              <w:rPr>
                <w:rFonts w:ascii="Times New Roman" w:hAnsi="Times New Roman" w:cs="Times New Roman"/>
                <w:lang w:val="uk-UA"/>
              </w:rPr>
              <w:t xml:space="preserve"> 2. Формування читацьких компетентностей  учнів засобами ін</w:t>
            </w:r>
            <w:r>
              <w:rPr>
                <w:rFonts w:ascii="Times New Roman" w:hAnsi="Times New Roman" w:cs="Times New Roman"/>
                <w:lang w:val="uk-UA"/>
              </w:rPr>
              <w:t>новаційних методик (учитель Пр</w:t>
            </w:r>
            <w:r w:rsidRPr="003117FE">
              <w:rPr>
                <w:rFonts w:ascii="Times New Roman" w:hAnsi="Times New Roman" w:cs="Times New Roman"/>
                <w:lang w:val="uk-UA"/>
              </w:rPr>
              <w:t>иймачук Г. В</w:t>
            </w:r>
            <w:r>
              <w:rPr>
                <w:rFonts w:ascii="Times New Roman" w:hAnsi="Times New Roman" w:cs="Times New Roman"/>
                <w:lang w:val="uk-UA"/>
              </w:rPr>
              <w:t>)</w:t>
            </w:r>
          </w:p>
          <w:p w:rsidR="004E0A28" w:rsidRPr="00015E09" w:rsidRDefault="004E0A28" w:rsidP="00C30672">
            <w:pPr>
              <w:spacing w:before="240" w:line="276" w:lineRule="auto"/>
              <w:ind w:firstLine="601"/>
              <w:jc w:val="both"/>
              <w:rPr>
                <w:rFonts w:ascii="Times New Roman" w:hAnsi="Times New Roman" w:cs="Times New Roman"/>
                <w:lang w:val="uk-UA"/>
              </w:rPr>
            </w:pPr>
            <w:r w:rsidRPr="00015E09">
              <w:rPr>
                <w:rFonts w:ascii="Times New Roman" w:hAnsi="Times New Roman" w:cs="Times New Roman"/>
                <w:lang w:val="uk-UA"/>
              </w:rPr>
              <w:t>З метою поширення і впровадження  елементів передового досвіду вчителів школи організувати обмін досвідом за такими проблемами:</w:t>
            </w:r>
          </w:p>
          <w:p w:rsidR="004E0A28" w:rsidRPr="00015E09" w:rsidRDefault="004E0A28" w:rsidP="00C30672">
            <w:pPr>
              <w:numPr>
                <w:ilvl w:val="0"/>
                <w:numId w:val="3"/>
              </w:numPr>
              <w:spacing w:before="240" w:line="276" w:lineRule="auto"/>
              <w:ind w:left="34" w:firstLine="567"/>
              <w:contextualSpacing/>
              <w:jc w:val="both"/>
              <w:rPr>
                <w:rFonts w:ascii="Times New Roman" w:hAnsi="Times New Roman" w:cs="Times New Roman"/>
                <w:lang w:val="uk-UA"/>
              </w:rPr>
            </w:pPr>
            <w:r w:rsidRPr="00015E09">
              <w:rPr>
                <w:rFonts w:ascii="Times New Roman" w:hAnsi="Times New Roman" w:cs="Times New Roman"/>
                <w:lang w:val="uk-UA"/>
              </w:rPr>
              <w:t xml:space="preserve">Міжпредметні зв’язки  на уроках зарубіжної літератури як один із                шляхів формування духовно-естетичної компетентності учнів  (Приймачук Г. В.) </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 xml:space="preserve">      2.  Активізація пізнавальної діяльності учнів на уроках англійської мови з використанням новітніх інформаційних </w:t>
            </w:r>
            <w:r w:rsidRPr="00015E09">
              <w:rPr>
                <w:rFonts w:ascii="Times New Roman" w:hAnsi="Times New Roman" w:cs="Times New Roman"/>
                <w:lang w:val="uk-UA"/>
              </w:rPr>
              <w:lastRenderedPageBreak/>
              <w:t>технологій (учитель Колядюк Р. В.).</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 xml:space="preserve">      3.   ІКТ на уроках історії та правознавства як шлях розвитку пізнавальної активності учнів (учитель Вакуліч Л. Г.) </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 xml:space="preserve">      4. Формування читацьких навичок сучасного школяра шляхом використання духовно-морального потенціалу художнього тексту  (Устинова  В. А.)</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 xml:space="preserve">   5. Використання наочності як основи створення проблемної ситуації на уроках історії  (Приймачук П. О.)</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 xml:space="preserve">      6. Впровадження краєзнавчого матеріалу як засобу національного виховання на уроках української мови та літератури (Петручик С.Д.)</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 xml:space="preserve">         З метою поширення і використання передового досвіду створити постійно діючу виставку дидактичних і методичних досягнень педагогів школи.</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Брати активну участь у виставці дидактичних і методичних досягнень «Інноваційний підхід до науково-методичного супроводу навчально-виховної роботи»</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Кожному вчителю працювати над виробленням особистого творчого почерку, створювати свою систему роботи</w:t>
            </w:r>
          </w:p>
          <w:p w:rsidR="000234B5" w:rsidRPr="00C56D17" w:rsidRDefault="000234B5" w:rsidP="00C30672">
            <w:pPr>
              <w:spacing w:before="240" w:line="276" w:lineRule="auto"/>
              <w:jc w:val="both"/>
              <w:rPr>
                <w:rFonts w:ascii="Times New Roman" w:hAnsi="Times New Roman" w:cs="Times New Roman"/>
                <w:lang w:val="ru-RU"/>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З метою систематичного і оперативного інформування вчителів про досягнення педагогічної науки вивчати і пропагувати спадщину видатних педагогів, адреси передового педагогічного досвіду вчителів</w:t>
            </w:r>
          </w:p>
          <w:p w:rsidR="004E0A28" w:rsidRPr="00C56D17" w:rsidRDefault="004E0A28" w:rsidP="00C30672">
            <w:pPr>
              <w:spacing w:before="240" w:line="276" w:lineRule="auto"/>
              <w:jc w:val="both"/>
              <w:rPr>
                <w:rFonts w:ascii="Times New Roman" w:hAnsi="Times New Roman" w:cs="Times New Roman"/>
                <w:lang w:val="ru-RU"/>
              </w:rPr>
            </w:pPr>
          </w:p>
        </w:tc>
        <w:tc>
          <w:tcPr>
            <w:tcW w:w="1418" w:type="dxa"/>
          </w:tcPr>
          <w:p w:rsidR="004E0A28" w:rsidRPr="00015E09" w:rsidRDefault="004E0A28" w:rsidP="00C30672">
            <w:pPr>
              <w:spacing w:before="240" w:line="276" w:lineRule="auto"/>
              <w:jc w:val="both"/>
              <w:rPr>
                <w:rFonts w:ascii="Times New Roman" w:hAnsi="Times New Roman" w:cs="Times New Roman"/>
                <w:lang w:val="uk-UA"/>
              </w:rPr>
            </w:pPr>
          </w:p>
          <w:p w:rsidR="00015E09" w:rsidRPr="00015E09" w:rsidRDefault="00015E09" w:rsidP="00C30672">
            <w:pPr>
              <w:spacing w:before="240" w:line="276" w:lineRule="auto"/>
              <w:jc w:val="both"/>
              <w:rPr>
                <w:rFonts w:ascii="Times New Roman" w:hAnsi="Times New Roman" w:cs="Times New Roman"/>
                <w:lang w:val="uk-UA"/>
              </w:rPr>
            </w:pPr>
          </w:p>
          <w:p w:rsidR="00015E09" w:rsidRDefault="00C30672" w:rsidP="00C30672">
            <w:pPr>
              <w:spacing w:line="276" w:lineRule="auto"/>
              <w:jc w:val="both"/>
              <w:rPr>
                <w:rFonts w:ascii="Times New Roman" w:hAnsi="Times New Roman" w:cs="Times New Roman"/>
                <w:lang w:val="uk-UA"/>
              </w:rPr>
            </w:pPr>
            <w:r>
              <w:rPr>
                <w:rFonts w:ascii="Times New Roman" w:hAnsi="Times New Roman" w:cs="Times New Roman"/>
                <w:lang w:val="uk-UA"/>
              </w:rPr>
              <w:t>11.10</w:t>
            </w:r>
          </w:p>
          <w:p w:rsidR="00C30672" w:rsidRPr="00015E09" w:rsidRDefault="00C30672" w:rsidP="00C30672">
            <w:pPr>
              <w:spacing w:line="276" w:lineRule="auto"/>
              <w:jc w:val="both"/>
              <w:rPr>
                <w:rFonts w:ascii="Times New Roman" w:hAnsi="Times New Roman" w:cs="Times New Roman"/>
                <w:lang w:val="uk-UA"/>
              </w:rPr>
            </w:pPr>
          </w:p>
          <w:p w:rsidR="00C30672" w:rsidRDefault="00015E09" w:rsidP="00C30672">
            <w:pPr>
              <w:spacing w:line="276" w:lineRule="auto"/>
              <w:jc w:val="both"/>
              <w:rPr>
                <w:rFonts w:ascii="Times New Roman" w:hAnsi="Times New Roman" w:cs="Times New Roman"/>
                <w:lang w:val="uk-UA"/>
              </w:rPr>
            </w:pPr>
            <w:r w:rsidRPr="00015E09">
              <w:rPr>
                <w:rFonts w:ascii="Times New Roman" w:hAnsi="Times New Roman" w:cs="Times New Roman"/>
                <w:lang w:val="uk-UA"/>
              </w:rPr>
              <w:t>23.11.</w:t>
            </w:r>
          </w:p>
          <w:p w:rsidR="004E0A28" w:rsidRPr="00015E09" w:rsidRDefault="004E0A28" w:rsidP="00C30672">
            <w:pPr>
              <w:spacing w:line="276" w:lineRule="auto"/>
              <w:jc w:val="both"/>
              <w:rPr>
                <w:rFonts w:ascii="Times New Roman" w:hAnsi="Times New Roman" w:cs="Times New Roman"/>
                <w:lang w:val="uk-UA"/>
              </w:rPr>
            </w:pPr>
            <w:r w:rsidRPr="00015E09">
              <w:rPr>
                <w:rFonts w:ascii="Times New Roman" w:hAnsi="Times New Roman" w:cs="Times New Roman"/>
                <w:lang w:val="uk-UA"/>
              </w:rPr>
              <w:t xml:space="preserve">15.12. </w:t>
            </w:r>
          </w:p>
          <w:p w:rsidR="004E0A28" w:rsidRPr="00015E09" w:rsidRDefault="004E0A28" w:rsidP="00C30672">
            <w:pPr>
              <w:spacing w:line="276" w:lineRule="auto"/>
              <w:jc w:val="both"/>
              <w:rPr>
                <w:rFonts w:ascii="Times New Roman" w:hAnsi="Times New Roman" w:cs="Times New Roman"/>
                <w:lang w:val="uk-UA"/>
              </w:rPr>
            </w:pPr>
            <w:r w:rsidRPr="00015E09">
              <w:rPr>
                <w:rFonts w:ascii="Times New Roman" w:hAnsi="Times New Roman" w:cs="Times New Roman"/>
                <w:lang w:val="uk-UA"/>
              </w:rPr>
              <w:t>13.02</w:t>
            </w:r>
          </w:p>
          <w:p w:rsidR="004E0A28" w:rsidRPr="00015E09" w:rsidRDefault="004E0A28" w:rsidP="00C30672">
            <w:pPr>
              <w:spacing w:line="276" w:lineRule="auto"/>
              <w:jc w:val="both"/>
              <w:rPr>
                <w:rFonts w:ascii="Times New Roman" w:hAnsi="Times New Roman" w:cs="Times New Roman"/>
                <w:lang w:val="uk-UA"/>
              </w:rPr>
            </w:pPr>
            <w:r w:rsidRPr="00015E09">
              <w:rPr>
                <w:rFonts w:ascii="Times New Roman" w:hAnsi="Times New Roman" w:cs="Times New Roman"/>
                <w:lang w:val="uk-UA"/>
              </w:rPr>
              <w:t xml:space="preserve">19.03 </w:t>
            </w:r>
          </w:p>
          <w:p w:rsidR="004E0A28" w:rsidRPr="00015E09" w:rsidRDefault="004E0A28" w:rsidP="00C30672">
            <w:pPr>
              <w:spacing w:line="276" w:lineRule="auto"/>
              <w:jc w:val="both"/>
              <w:rPr>
                <w:rFonts w:ascii="Times New Roman" w:hAnsi="Times New Roman" w:cs="Times New Roman"/>
                <w:lang w:val="uk-UA"/>
              </w:rPr>
            </w:pPr>
          </w:p>
          <w:p w:rsidR="004E0A28" w:rsidRPr="00015E09" w:rsidRDefault="004E0A28" w:rsidP="00C30672">
            <w:pPr>
              <w:spacing w:line="276" w:lineRule="auto"/>
              <w:jc w:val="both"/>
              <w:rPr>
                <w:rFonts w:ascii="Times New Roman" w:hAnsi="Times New Roman" w:cs="Times New Roman"/>
                <w:lang w:val="uk-UA"/>
              </w:rPr>
            </w:pPr>
            <w:r w:rsidRPr="00015E09">
              <w:rPr>
                <w:rFonts w:ascii="Times New Roman" w:hAnsi="Times New Roman" w:cs="Times New Roman"/>
                <w:lang w:val="uk-UA"/>
              </w:rPr>
              <w:t>23.04.</w:t>
            </w: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Протягом року</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Протягом року</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numPr>
                <w:ilvl w:val="0"/>
                <w:numId w:val="5"/>
              </w:numPr>
              <w:spacing w:before="240" w:line="276" w:lineRule="auto"/>
              <w:contextualSpacing/>
              <w:rPr>
                <w:rFonts w:ascii="Times New Roman" w:hAnsi="Times New Roman" w:cs="Times New Roman"/>
                <w:lang w:val="uk-UA"/>
              </w:rPr>
            </w:pPr>
            <w:r w:rsidRPr="00015E09">
              <w:rPr>
                <w:rFonts w:ascii="Times New Roman" w:hAnsi="Times New Roman" w:cs="Times New Roman"/>
                <w:lang w:val="uk-UA"/>
              </w:rPr>
              <w:t>11.</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center"/>
              <w:rPr>
                <w:rFonts w:ascii="Times New Roman" w:hAnsi="Times New Roman" w:cs="Times New Roman"/>
                <w:lang w:val="uk-UA"/>
              </w:rPr>
            </w:pPr>
            <w:r w:rsidRPr="00015E09">
              <w:rPr>
                <w:rFonts w:ascii="Times New Roman" w:hAnsi="Times New Roman" w:cs="Times New Roman"/>
                <w:lang w:val="uk-UA"/>
              </w:rPr>
              <w:t>15. 12.</w:t>
            </w:r>
          </w:p>
          <w:p w:rsidR="004E0A28" w:rsidRDefault="004E0A28" w:rsidP="00C30672">
            <w:pPr>
              <w:spacing w:before="240" w:line="276" w:lineRule="auto"/>
              <w:jc w:val="both"/>
              <w:rPr>
                <w:rFonts w:ascii="Times New Roman" w:hAnsi="Times New Roman" w:cs="Times New Roman"/>
                <w:lang w:val="uk-UA"/>
              </w:rPr>
            </w:pPr>
          </w:p>
          <w:p w:rsidR="00C30672" w:rsidRPr="00015E09" w:rsidRDefault="00C30672"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17. 01.</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15. 03.</w:t>
            </w:r>
          </w:p>
          <w:p w:rsidR="004E0A28" w:rsidRDefault="004E0A28" w:rsidP="00C30672">
            <w:pPr>
              <w:spacing w:before="240" w:line="276" w:lineRule="auto"/>
              <w:jc w:val="both"/>
              <w:rPr>
                <w:rFonts w:ascii="Times New Roman" w:hAnsi="Times New Roman" w:cs="Times New Roman"/>
                <w:lang w:val="uk-UA"/>
              </w:rPr>
            </w:pPr>
          </w:p>
          <w:p w:rsidR="00C30672" w:rsidRPr="00015E09" w:rsidRDefault="00C30672"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10. 04.</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12. 05.</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Протягом року</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Протягом року</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Протягом року</w:t>
            </w:r>
          </w:p>
          <w:p w:rsidR="000234B5" w:rsidRPr="00825B7C" w:rsidRDefault="000234B5" w:rsidP="00C30672">
            <w:pPr>
              <w:spacing w:before="240" w:line="276" w:lineRule="auto"/>
              <w:jc w:val="both"/>
              <w:rPr>
                <w:rFonts w:ascii="Times New Roman" w:hAnsi="Times New Roman" w:cs="Times New Roman"/>
                <w:lang w:val="en-US"/>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Протягом року</w:t>
            </w:r>
          </w:p>
          <w:p w:rsidR="004E0A28" w:rsidRPr="00015E09" w:rsidRDefault="004E0A28" w:rsidP="00C30672">
            <w:pPr>
              <w:spacing w:before="240" w:line="276" w:lineRule="auto"/>
              <w:jc w:val="both"/>
              <w:rPr>
                <w:rFonts w:ascii="Times New Roman" w:hAnsi="Times New Roman" w:cs="Times New Roman"/>
                <w:lang w:val="uk-UA"/>
              </w:rPr>
            </w:pPr>
          </w:p>
          <w:p w:rsidR="004E0A28" w:rsidRPr="00825B7C" w:rsidRDefault="004E0A28" w:rsidP="00C30672">
            <w:pPr>
              <w:spacing w:before="240" w:line="276" w:lineRule="auto"/>
              <w:jc w:val="both"/>
              <w:rPr>
                <w:rFonts w:ascii="Times New Roman" w:hAnsi="Times New Roman" w:cs="Times New Roman"/>
                <w:lang w:val="en-US"/>
              </w:rPr>
            </w:pPr>
          </w:p>
        </w:tc>
        <w:tc>
          <w:tcPr>
            <w:tcW w:w="2515" w:type="dxa"/>
          </w:tcPr>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line="276" w:lineRule="auto"/>
              <w:rPr>
                <w:rFonts w:ascii="Times New Roman" w:hAnsi="Times New Roman" w:cs="Times New Roman"/>
                <w:lang w:val="uk-UA"/>
              </w:rPr>
            </w:pPr>
          </w:p>
          <w:p w:rsidR="00015E09" w:rsidRPr="00015E09" w:rsidRDefault="00015E09" w:rsidP="00C30672">
            <w:pPr>
              <w:spacing w:line="276" w:lineRule="auto"/>
              <w:rPr>
                <w:rFonts w:ascii="Times New Roman" w:hAnsi="Times New Roman" w:cs="Times New Roman"/>
                <w:lang w:val="uk-UA"/>
              </w:rPr>
            </w:pPr>
          </w:p>
          <w:p w:rsidR="004E0A28" w:rsidRDefault="004E0A28" w:rsidP="00C30672">
            <w:pPr>
              <w:spacing w:line="276" w:lineRule="auto"/>
              <w:jc w:val="center"/>
              <w:rPr>
                <w:rFonts w:ascii="Times New Roman" w:hAnsi="Times New Roman" w:cs="Times New Roman"/>
                <w:lang w:val="uk-UA"/>
              </w:rPr>
            </w:pPr>
            <w:r w:rsidRPr="00015E09">
              <w:rPr>
                <w:rFonts w:ascii="Times New Roman" w:hAnsi="Times New Roman" w:cs="Times New Roman"/>
                <w:lang w:val="uk-UA"/>
              </w:rPr>
              <w:t>Устинова В. А.</w:t>
            </w:r>
          </w:p>
          <w:p w:rsidR="00C30672" w:rsidRPr="00015E09" w:rsidRDefault="00C30672" w:rsidP="00C30672">
            <w:pPr>
              <w:spacing w:line="276" w:lineRule="auto"/>
              <w:jc w:val="center"/>
              <w:rPr>
                <w:rFonts w:ascii="Times New Roman" w:hAnsi="Times New Roman" w:cs="Times New Roman"/>
                <w:lang w:val="uk-UA"/>
              </w:rPr>
            </w:pPr>
          </w:p>
          <w:p w:rsidR="004E0A28" w:rsidRPr="00015E09" w:rsidRDefault="00C30672" w:rsidP="00C30672">
            <w:pPr>
              <w:spacing w:line="276" w:lineRule="auto"/>
              <w:jc w:val="center"/>
              <w:rPr>
                <w:rFonts w:ascii="Times New Roman" w:hAnsi="Times New Roman" w:cs="Times New Roman"/>
                <w:lang w:val="uk-UA"/>
              </w:rPr>
            </w:pPr>
            <w:r>
              <w:rPr>
                <w:rFonts w:ascii="Times New Roman" w:hAnsi="Times New Roman" w:cs="Times New Roman"/>
                <w:lang w:val="uk-UA"/>
              </w:rPr>
              <w:t>Приймачук Г. В.</w:t>
            </w:r>
          </w:p>
          <w:p w:rsidR="004E0A28" w:rsidRPr="00015E09" w:rsidRDefault="004E0A28" w:rsidP="00C30672">
            <w:pPr>
              <w:spacing w:line="276" w:lineRule="auto"/>
              <w:jc w:val="center"/>
              <w:rPr>
                <w:rFonts w:ascii="Times New Roman" w:hAnsi="Times New Roman" w:cs="Times New Roman"/>
                <w:lang w:val="uk-UA"/>
              </w:rPr>
            </w:pPr>
            <w:r w:rsidRPr="00015E09">
              <w:rPr>
                <w:rFonts w:ascii="Times New Roman" w:hAnsi="Times New Roman" w:cs="Times New Roman"/>
                <w:lang w:val="uk-UA"/>
              </w:rPr>
              <w:t>Петручик  С. Д.</w:t>
            </w:r>
          </w:p>
          <w:p w:rsidR="004E0A28" w:rsidRPr="00015E09" w:rsidRDefault="004E0A28" w:rsidP="00C30672">
            <w:pPr>
              <w:spacing w:line="276" w:lineRule="auto"/>
              <w:jc w:val="center"/>
              <w:rPr>
                <w:rFonts w:ascii="Times New Roman" w:hAnsi="Times New Roman" w:cs="Times New Roman"/>
                <w:lang w:val="uk-UA"/>
              </w:rPr>
            </w:pPr>
            <w:r w:rsidRPr="00015E09">
              <w:rPr>
                <w:rFonts w:ascii="Times New Roman" w:hAnsi="Times New Roman" w:cs="Times New Roman"/>
                <w:lang w:val="uk-UA"/>
              </w:rPr>
              <w:t>Вакуліч Л. Г.</w:t>
            </w:r>
          </w:p>
          <w:p w:rsidR="004E0A28" w:rsidRPr="00015E09" w:rsidRDefault="00C30672" w:rsidP="00C30672">
            <w:pPr>
              <w:spacing w:line="276" w:lineRule="auto"/>
              <w:jc w:val="center"/>
              <w:rPr>
                <w:rFonts w:ascii="Times New Roman" w:hAnsi="Times New Roman" w:cs="Times New Roman"/>
                <w:lang w:val="uk-UA"/>
              </w:rPr>
            </w:pPr>
            <w:r>
              <w:rPr>
                <w:rFonts w:ascii="Times New Roman" w:hAnsi="Times New Roman" w:cs="Times New Roman"/>
                <w:lang w:val="uk-UA"/>
              </w:rPr>
              <w:t>Колядюк Р. В.</w:t>
            </w:r>
          </w:p>
          <w:p w:rsidR="004E0A28" w:rsidRDefault="004E0A28" w:rsidP="00C30672">
            <w:pPr>
              <w:spacing w:line="276" w:lineRule="auto"/>
              <w:jc w:val="center"/>
              <w:rPr>
                <w:rFonts w:ascii="Times New Roman" w:hAnsi="Times New Roman" w:cs="Times New Roman"/>
                <w:lang w:val="uk-UA"/>
              </w:rPr>
            </w:pPr>
            <w:r w:rsidRPr="00015E09">
              <w:rPr>
                <w:rFonts w:ascii="Times New Roman" w:hAnsi="Times New Roman" w:cs="Times New Roman"/>
                <w:lang w:val="uk-UA"/>
              </w:rPr>
              <w:t>Приймачук П. О.</w:t>
            </w:r>
          </w:p>
          <w:p w:rsidR="00C30672" w:rsidRDefault="00C30672" w:rsidP="00C30672">
            <w:pPr>
              <w:spacing w:line="276" w:lineRule="auto"/>
              <w:jc w:val="center"/>
              <w:rPr>
                <w:rFonts w:ascii="Times New Roman" w:hAnsi="Times New Roman" w:cs="Times New Roman"/>
                <w:lang w:val="uk-UA"/>
              </w:rPr>
            </w:pPr>
          </w:p>
          <w:p w:rsidR="00C30672" w:rsidRPr="00015E09" w:rsidRDefault="00C30672" w:rsidP="00C30672">
            <w:pPr>
              <w:spacing w:line="276" w:lineRule="auto"/>
              <w:rPr>
                <w:rFonts w:ascii="Times New Roman" w:hAnsi="Times New Roman" w:cs="Times New Roman"/>
                <w:lang w:val="uk-UA"/>
              </w:rPr>
            </w:pPr>
          </w:p>
          <w:p w:rsidR="004E0A28" w:rsidRPr="00015E09" w:rsidRDefault="004E0A28" w:rsidP="00C30672">
            <w:pPr>
              <w:spacing w:line="276" w:lineRule="auto"/>
              <w:jc w:val="center"/>
              <w:rPr>
                <w:rFonts w:ascii="Times New Roman" w:hAnsi="Times New Roman" w:cs="Times New Roman"/>
                <w:lang w:val="uk-UA"/>
              </w:rPr>
            </w:pPr>
            <w:r w:rsidRPr="00015E09">
              <w:rPr>
                <w:rFonts w:ascii="Times New Roman" w:hAnsi="Times New Roman" w:cs="Times New Roman"/>
                <w:lang w:val="uk-UA"/>
              </w:rPr>
              <w:t>Члени методоб’єднання</w:t>
            </w:r>
          </w:p>
          <w:p w:rsidR="004E0A28" w:rsidRPr="00015E09" w:rsidRDefault="004E0A28" w:rsidP="00C30672">
            <w:pPr>
              <w:spacing w:before="240" w:line="276" w:lineRule="auto"/>
              <w:jc w:val="center"/>
              <w:rPr>
                <w:rFonts w:ascii="Times New Roman" w:hAnsi="Times New Roman" w:cs="Times New Roman"/>
                <w:lang w:val="uk-UA"/>
              </w:rPr>
            </w:pPr>
          </w:p>
          <w:p w:rsidR="004E0A28" w:rsidRPr="00015E09" w:rsidRDefault="004E0A28" w:rsidP="00C30672">
            <w:pPr>
              <w:spacing w:before="240" w:line="276" w:lineRule="auto"/>
              <w:jc w:val="center"/>
              <w:rPr>
                <w:rFonts w:ascii="Times New Roman" w:hAnsi="Times New Roman" w:cs="Times New Roman"/>
                <w:lang w:val="uk-UA"/>
              </w:rPr>
            </w:pPr>
          </w:p>
          <w:p w:rsidR="004E0A28" w:rsidRPr="00015E09" w:rsidRDefault="004E0A28" w:rsidP="00C30672">
            <w:pPr>
              <w:spacing w:before="240" w:line="276" w:lineRule="auto"/>
              <w:jc w:val="center"/>
              <w:rPr>
                <w:rFonts w:ascii="Times New Roman" w:hAnsi="Times New Roman" w:cs="Times New Roman"/>
                <w:lang w:val="uk-UA"/>
              </w:rPr>
            </w:pPr>
          </w:p>
          <w:p w:rsidR="004E0A28" w:rsidRPr="00015E09" w:rsidRDefault="004E0A28" w:rsidP="00C30672">
            <w:pPr>
              <w:spacing w:before="240" w:line="276" w:lineRule="auto"/>
              <w:jc w:val="center"/>
              <w:rPr>
                <w:rFonts w:ascii="Times New Roman" w:hAnsi="Times New Roman" w:cs="Times New Roman"/>
                <w:lang w:val="uk-UA"/>
              </w:rPr>
            </w:pPr>
          </w:p>
          <w:p w:rsidR="004E0A28" w:rsidRPr="00015E09" w:rsidRDefault="004E0A28" w:rsidP="00C30672">
            <w:pPr>
              <w:spacing w:before="240" w:line="276" w:lineRule="auto"/>
              <w:rPr>
                <w:rFonts w:ascii="Times New Roman" w:hAnsi="Times New Roman" w:cs="Times New Roman"/>
                <w:lang w:val="uk-UA"/>
              </w:rPr>
            </w:pPr>
            <w:r w:rsidRPr="00015E09">
              <w:rPr>
                <w:rFonts w:ascii="Times New Roman" w:hAnsi="Times New Roman" w:cs="Times New Roman"/>
                <w:lang w:val="uk-UA"/>
              </w:rPr>
              <w:t>Приймачук Г. В.</w:t>
            </w:r>
          </w:p>
          <w:p w:rsidR="004E0A28" w:rsidRPr="00015E09" w:rsidRDefault="004E0A28" w:rsidP="00C30672">
            <w:pPr>
              <w:spacing w:before="240" w:line="276" w:lineRule="auto"/>
              <w:jc w:val="center"/>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825B7C" w:rsidRDefault="004E0A28" w:rsidP="00C30672">
            <w:pPr>
              <w:spacing w:before="240" w:line="276" w:lineRule="auto"/>
              <w:jc w:val="both"/>
              <w:rPr>
                <w:rFonts w:ascii="Times New Roman" w:hAnsi="Times New Roman" w:cs="Times New Roman"/>
                <w:lang w:val="en-US"/>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p>
          <w:p w:rsidR="004E0A28" w:rsidRDefault="004E0A28" w:rsidP="00C30672">
            <w:pPr>
              <w:spacing w:before="240" w:line="276" w:lineRule="auto"/>
              <w:jc w:val="both"/>
              <w:rPr>
                <w:rFonts w:ascii="Times New Roman" w:hAnsi="Times New Roman" w:cs="Times New Roman"/>
                <w:lang w:val="uk-UA"/>
              </w:rPr>
            </w:pPr>
          </w:p>
          <w:p w:rsidR="00C30672" w:rsidRDefault="00C30672" w:rsidP="00C30672">
            <w:pPr>
              <w:spacing w:before="240" w:line="276" w:lineRule="auto"/>
              <w:jc w:val="both"/>
              <w:rPr>
                <w:rFonts w:ascii="Times New Roman" w:hAnsi="Times New Roman" w:cs="Times New Roman"/>
                <w:lang w:val="uk-UA"/>
              </w:rPr>
            </w:pPr>
          </w:p>
          <w:p w:rsidR="00C30672" w:rsidRDefault="00C30672" w:rsidP="00C30672">
            <w:pPr>
              <w:spacing w:before="240" w:line="276" w:lineRule="auto"/>
              <w:jc w:val="both"/>
              <w:rPr>
                <w:rFonts w:ascii="Times New Roman" w:hAnsi="Times New Roman" w:cs="Times New Roman"/>
                <w:lang w:val="uk-UA"/>
              </w:rPr>
            </w:pPr>
          </w:p>
          <w:p w:rsidR="00C30672" w:rsidRPr="00015E09" w:rsidRDefault="00C30672"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Члени методоб’єднання</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Члени методоб’єднання</w:t>
            </w:r>
          </w:p>
          <w:p w:rsidR="004E0A28" w:rsidRPr="00015E09" w:rsidRDefault="004E0A28" w:rsidP="00C30672">
            <w:pPr>
              <w:spacing w:before="240" w:line="276" w:lineRule="auto"/>
              <w:jc w:val="both"/>
              <w:rPr>
                <w:rFonts w:ascii="Times New Roman" w:hAnsi="Times New Roman" w:cs="Times New Roman"/>
                <w:lang w:val="uk-UA"/>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Члени методоб’єднання</w:t>
            </w:r>
          </w:p>
          <w:p w:rsidR="004E0A28" w:rsidRDefault="004E0A28" w:rsidP="00C30672">
            <w:pPr>
              <w:spacing w:before="240" w:line="276" w:lineRule="auto"/>
              <w:jc w:val="both"/>
              <w:rPr>
                <w:rFonts w:ascii="Times New Roman" w:hAnsi="Times New Roman" w:cs="Times New Roman"/>
                <w:lang w:val="uk-UA"/>
              </w:rPr>
            </w:pPr>
          </w:p>
          <w:p w:rsidR="000234B5" w:rsidRPr="00015E09" w:rsidRDefault="000234B5" w:rsidP="00C30672">
            <w:pPr>
              <w:spacing w:before="240" w:line="276" w:lineRule="auto"/>
              <w:jc w:val="both"/>
              <w:rPr>
                <w:rFonts w:ascii="Times New Roman" w:hAnsi="Times New Roman" w:cs="Times New Roman"/>
                <w:lang w:val="uk-UA"/>
              </w:rPr>
            </w:pPr>
          </w:p>
          <w:p w:rsidR="00825B7C" w:rsidRDefault="00825B7C" w:rsidP="00C30672">
            <w:pPr>
              <w:spacing w:before="240" w:line="276" w:lineRule="auto"/>
              <w:jc w:val="both"/>
              <w:rPr>
                <w:rFonts w:ascii="Times New Roman" w:hAnsi="Times New Roman" w:cs="Times New Roman"/>
                <w:lang w:val="en-US"/>
              </w:rPr>
            </w:pPr>
          </w:p>
          <w:p w:rsidR="004E0A28" w:rsidRPr="00015E09" w:rsidRDefault="004E0A28" w:rsidP="00C30672">
            <w:pPr>
              <w:spacing w:before="240" w:line="276" w:lineRule="auto"/>
              <w:jc w:val="both"/>
              <w:rPr>
                <w:rFonts w:ascii="Times New Roman" w:hAnsi="Times New Roman" w:cs="Times New Roman"/>
                <w:lang w:val="uk-UA"/>
              </w:rPr>
            </w:pPr>
            <w:r w:rsidRPr="00015E09">
              <w:rPr>
                <w:rFonts w:ascii="Times New Roman" w:hAnsi="Times New Roman" w:cs="Times New Roman"/>
                <w:lang w:val="uk-UA"/>
              </w:rPr>
              <w:t>Члени методоб’єднання</w:t>
            </w:r>
          </w:p>
          <w:p w:rsidR="004E0A28" w:rsidRPr="00015E09" w:rsidRDefault="004E0A28" w:rsidP="00C30672">
            <w:pPr>
              <w:spacing w:before="240" w:line="276" w:lineRule="auto"/>
              <w:jc w:val="both"/>
              <w:rPr>
                <w:rFonts w:ascii="Times New Roman" w:hAnsi="Times New Roman" w:cs="Times New Roman"/>
                <w:lang w:val="uk-UA"/>
              </w:rPr>
            </w:pPr>
          </w:p>
          <w:p w:rsidR="004E0A28" w:rsidRPr="00825B7C" w:rsidRDefault="004E0A28" w:rsidP="00C30672">
            <w:pPr>
              <w:spacing w:before="240" w:line="276" w:lineRule="auto"/>
              <w:jc w:val="both"/>
              <w:rPr>
                <w:rFonts w:ascii="Times New Roman" w:hAnsi="Times New Roman" w:cs="Times New Roman"/>
                <w:lang w:val="en-US"/>
              </w:rPr>
            </w:pPr>
          </w:p>
        </w:tc>
      </w:tr>
    </w:tbl>
    <w:p w:rsidR="004E0A28" w:rsidRPr="004E0A28" w:rsidRDefault="004E0A28" w:rsidP="004E0A28">
      <w:pPr>
        <w:spacing w:before="240"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lastRenderedPageBreak/>
        <w:t>Заходи</w:t>
      </w:r>
    </w:p>
    <w:p w:rsidR="004E0A28" w:rsidRPr="004E0A28" w:rsidRDefault="004E0A28" w:rsidP="004E0A28">
      <w:pPr>
        <w:spacing w:before="240"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по зміцненню навчально-матеріальної бази</w:t>
      </w:r>
    </w:p>
    <w:tbl>
      <w:tblPr>
        <w:tblStyle w:val="a3"/>
        <w:tblW w:w="0" w:type="auto"/>
        <w:jc w:val="center"/>
        <w:tblLook w:val="04A0"/>
      </w:tblPr>
      <w:tblGrid>
        <w:gridCol w:w="675"/>
        <w:gridCol w:w="5670"/>
        <w:gridCol w:w="1843"/>
        <w:gridCol w:w="2264"/>
      </w:tblGrid>
      <w:tr w:rsidR="004E0A28" w:rsidRPr="004E0A28" w:rsidTr="00411B76">
        <w:trPr>
          <w:jc w:val="center"/>
        </w:trPr>
        <w:tc>
          <w:tcPr>
            <w:tcW w:w="675" w:type="dxa"/>
          </w:tcPr>
          <w:p w:rsidR="004E0A28" w:rsidRPr="004E0A28" w:rsidRDefault="004E0A28" w:rsidP="004E0A28">
            <w:pPr>
              <w:spacing w:before="240" w:after="200" w:line="360" w:lineRule="auto"/>
              <w:jc w:val="both"/>
              <w:rPr>
                <w:rFonts w:ascii="Times New Roman" w:hAnsi="Times New Roman" w:cs="Times New Roman"/>
                <w:lang w:val="uk-UA"/>
              </w:rPr>
            </w:pPr>
            <w:r w:rsidRPr="004E0A28">
              <w:rPr>
                <w:rFonts w:ascii="Times New Roman" w:hAnsi="Times New Roman" w:cs="Times New Roman"/>
                <w:lang w:val="uk-UA"/>
              </w:rPr>
              <w:t>№</w:t>
            </w:r>
          </w:p>
          <w:p w:rsidR="004E0A28" w:rsidRPr="004E0A28" w:rsidRDefault="004E0A28" w:rsidP="004E0A28">
            <w:pPr>
              <w:spacing w:before="240" w:after="200" w:line="360" w:lineRule="auto"/>
              <w:jc w:val="both"/>
              <w:rPr>
                <w:rFonts w:ascii="Times New Roman" w:hAnsi="Times New Roman" w:cs="Times New Roman"/>
                <w:lang w:val="uk-UA"/>
              </w:rPr>
            </w:pPr>
            <w:r w:rsidRPr="004E0A28">
              <w:rPr>
                <w:rFonts w:ascii="Times New Roman" w:hAnsi="Times New Roman" w:cs="Times New Roman"/>
                <w:lang w:val="uk-UA"/>
              </w:rPr>
              <w:t>п/п</w:t>
            </w:r>
          </w:p>
        </w:tc>
        <w:tc>
          <w:tcPr>
            <w:tcW w:w="5670" w:type="dxa"/>
          </w:tcPr>
          <w:p w:rsidR="004E0A28" w:rsidRPr="004E0A28" w:rsidRDefault="004E0A28" w:rsidP="004E0A28">
            <w:pPr>
              <w:spacing w:before="240" w:after="200" w:line="360" w:lineRule="auto"/>
              <w:jc w:val="both"/>
              <w:rPr>
                <w:rFonts w:ascii="Times New Roman" w:hAnsi="Times New Roman" w:cs="Times New Roman"/>
                <w:lang w:val="uk-UA"/>
              </w:rPr>
            </w:pPr>
            <w:r w:rsidRPr="004E0A28">
              <w:rPr>
                <w:rFonts w:ascii="Times New Roman" w:hAnsi="Times New Roman" w:cs="Times New Roman"/>
                <w:lang w:val="uk-UA"/>
              </w:rPr>
              <w:t xml:space="preserve">                       Зміст роботи</w:t>
            </w:r>
          </w:p>
        </w:tc>
        <w:tc>
          <w:tcPr>
            <w:tcW w:w="1843" w:type="dxa"/>
          </w:tcPr>
          <w:p w:rsidR="004E0A28" w:rsidRPr="004E0A28" w:rsidRDefault="004E0A28" w:rsidP="004E0A28">
            <w:pPr>
              <w:spacing w:before="240" w:after="200" w:line="360" w:lineRule="auto"/>
              <w:jc w:val="both"/>
              <w:rPr>
                <w:rFonts w:ascii="Times New Roman" w:hAnsi="Times New Roman" w:cs="Times New Roman"/>
                <w:lang w:val="uk-UA"/>
              </w:rPr>
            </w:pPr>
            <w:r w:rsidRPr="004E0A28">
              <w:rPr>
                <w:rFonts w:ascii="Times New Roman" w:hAnsi="Times New Roman" w:cs="Times New Roman"/>
                <w:lang w:val="uk-UA"/>
              </w:rPr>
              <w:t>Термін виконання</w:t>
            </w:r>
          </w:p>
        </w:tc>
        <w:tc>
          <w:tcPr>
            <w:tcW w:w="2232" w:type="dxa"/>
          </w:tcPr>
          <w:p w:rsidR="004E0A28" w:rsidRPr="004E0A28" w:rsidRDefault="004E0A28" w:rsidP="004E0A28">
            <w:pPr>
              <w:spacing w:before="240" w:after="200" w:line="360" w:lineRule="auto"/>
              <w:jc w:val="both"/>
              <w:rPr>
                <w:rFonts w:ascii="Times New Roman" w:hAnsi="Times New Roman" w:cs="Times New Roman"/>
                <w:lang w:val="uk-UA"/>
              </w:rPr>
            </w:pPr>
            <w:r w:rsidRPr="004E0A28">
              <w:rPr>
                <w:rFonts w:ascii="Times New Roman" w:hAnsi="Times New Roman" w:cs="Times New Roman"/>
                <w:lang w:val="uk-UA"/>
              </w:rPr>
              <w:t xml:space="preserve">Відповідальні </w:t>
            </w:r>
          </w:p>
        </w:tc>
      </w:tr>
      <w:tr w:rsidR="004E0A28" w:rsidRPr="004E0A28" w:rsidTr="00411B76">
        <w:trPr>
          <w:jc w:val="center"/>
        </w:trPr>
        <w:tc>
          <w:tcPr>
            <w:tcW w:w="675"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1</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2</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3</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4</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5</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6</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tc>
        <w:tc>
          <w:tcPr>
            <w:tcW w:w="5670" w:type="dxa"/>
          </w:tcPr>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Виготовлення роздаткового матеріалу з навчальних тем для учнів    5 – 9 класів за оновленою програмою.</w:t>
            </w:r>
          </w:p>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Виготовлення наочних посібників, методичних розробок, дидактичних матеріалів у 5 – 11 класах.</w:t>
            </w:r>
          </w:p>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Працювати над поповненням кабінетів наочними посібниками.</w:t>
            </w:r>
          </w:p>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Поповнювати  кабінети науковою, методичною та художньою літературою.</w:t>
            </w:r>
          </w:p>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Працювати над пошуком та запровадженням у роботу нових комп’ютерних технологій.</w:t>
            </w:r>
          </w:p>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Працювати над поповненням кабінетів відео-  та  аудіо  матеріалом з предметів.</w:t>
            </w:r>
          </w:p>
        </w:tc>
        <w:tc>
          <w:tcPr>
            <w:tcW w:w="1843"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tc>
        <w:tc>
          <w:tcPr>
            <w:tcW w:w="2232"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tc>
      </w:tr>
    </w:tbl>
    <w:p w:rsidR="004E0A28" w:rsidRPr="004E0A28" w:rsidRDefault="004E0A28" w:rsidP="004E0A28">
      <w:pPr>
        <w:spacing w:before="240" w:after="200" w:line="360" w:lineRule="auto"/>
        <w:jc w:val="center"/>
        <w:rPr>
          <w:rFonts w:ascii="Times New Roman" w:hAnsi="Times New Roman" w:cs="Times New Roman"/>
          <w:b/>
          <w:sz w:val="28"/>
          <w:szCs w:val="28"/>
          <w:lang w:val="uk-UA"/>
        </w:rPr>
      </w:pPr>
    </w:p>
    <w:p w:rsidR="004E0A28" w:rsidRPr="004E0A28" w:rsidRDefault="004E0A28" w:rsidP="004E0A28">
      <w:pPr>
        <w:spacing w:before="240" w:after="200" w:line="360" w:lineRule="auto"/>
        <w:jc w:val="center"/>
        <w:rPr>
          <w:rFonts w:ascii="Times New Roman" w:hAnsi="Times New Roman" w:cs="Times New Roman"/>
          <w:b/>
          <w:sz w:val="28"/>
          <w:szCs w:val="28"/>
          <w:lang w:val="uk-UA"/>
        </w:rPr>
      </w:pPr>
    </w:p>
    <w:p w:rsidR="004E0A28" w:rsidRPr="004E0A28" w:rsidRDefault="004E0A28" w:rsidP="004E0A28">
      <w:pPr>
        <w:spacing w:before="240" w:after="200" w:line="360" w:lineRule="auto"/>
        <w:jc w:val="center"/>
        <w:rPr>
          <w:rFonts w:ascii="Times New Roman" w:hAnsi="Times New Roman" w:cs="Times New Roman"/>
          <w:b/>
          <w:sz w:val="28"/>
          <w:szCs w:val="28"/>
          <w:lang w:val="uk-UA"/>
        </w:rPr>
      </w:pPr>
    </w:p>
    <w:p w:rsidR="004E0A28" w:rsidRPr="004E0A28" w:rsidRDefault="004E0A28" w:rsidP="00E30411">
      <w:pPr>
        <w:spacing w:before="240" w:after="200" w:line="360" w:lineRule="auto"/>
        <w:rPr>
          <w:rFonts w:ascii="Times New Roman" w:hAnsi="Times New Roman" w:cs="Times New Roman"/>
          <w:b/>
          <w:sz w:val="28"/>
          <w:szCs w:val="28"/>
          <w:lang w:val="uk-UA"/>
        </w:rPr>
      </w:pPr>
    </w:p>
    <w:p w:rsidR="004E0A28" w:rsidRPr="004E0A28" w:rsidRDefault="004E0A28" w:rsidP="004E0A28">
      <w:pPr>
        <w:spacing w:before="240"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lastRenderedPageBreak/>
        <w:t>Контроль</w:t>
      </w:r>
    </w:p>
    <w:p w:rsidR="004E0A28" w:rsidRPr="004E0A28" w:rsidRDefault="004E0A28" w:rsidP="004E0A28">
      <w:pPr>
        <w:spacing w:before="240" w:after="200" w:line="36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за якістю навчальних досягнень</w:t>
      </w:r>
    </w:p>
    <w:tbl>
      <w:tblPr>
        <w:tblStyle w:val="a3"/>
        <w:tblW w:w="0" w:type="auto"/>
        <w:jc w:val="center"/>
        <w:tblLook w:val="04A0"/>
      </w:tblPr>
      <w:tblGrid>
        <w:gridCol w:w="675"/>
        <w:gridCol w:w="5387"/>
        <w:gridCol w:w="2126"/>
        <w:gridCol w:w="2232"/>
      </w:tblGrid>
      <w:tr w:rsidR="004E0A28" w:rsidRPr="004E0A28" w:rsidTr="00411B76">
        <w:trPr>
          <w:jc w:val="center"/>
        </w:trPr>
        <w:tc>
          <w:tcPr>
            <w:tcW w:w="675"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w:t>
            </w: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п/п</w:t>
            </w:r>
          </w:p>
        </w:tc>
        <w:tc>
          <w:tcPr>
            <w:tcW w:w="5387" w:type="dxa"/>
          </w:tcPr>
          <w:p w:rsidR="004E0A28" w:rsidRPr="004E0A28" w:rsidRDefault="004E0A28" w:rsidP="004E0A28">
            <w:pPr>
              <w:spacing w:line="360" w:lineRule="auto"/>
              <w:jc w:val="center"/>
              <w:rPr>
                <w:rFonts w:ascii="Times New Roman" w:hAnsi="Times New Roman" w:cs="Times New Roman"/>
                <w:lang w:val="uk-UA"/>
              </w:rPr>
            </w:pPr>
            <w:r w:rsidRPr="004E0A28">
              <w:rPr>
                <w:rFonts w:ascii="Times New Roman" w:hAnsi="Times New Roman" w:cs="Times New Roman"/>
                <w:lang w:val="uk-UA"/>
              </w:rPr>
              <w:t>Зміст роботи</w:t>
            </w:r>
          </w:p>
        </w:tc>
        <w:tc>
          <w:tcPr>
            <w:tcW w:w="2126"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Термін виконання</w:t>
            </w:r>
          </w:p>
        </w:tc>
        <w:tc>
          <w:tcPr>
            <w:tcW w:w="2232"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 xml:space="preserve">Відповідальні </w:t>
            </w:r>
          </w:p>
        </w:tc>
      </w:tr>
      <w:tr w:rsidR="004E0A28" w:rsidRPr="004E0A28" w:rsidTr="00411B76">
        <w:trPr>
          <w:jc w:val="center"/>
        </w:trPr>
        <w:tc>
          <w:tcPr>
            <w:tcW w:w="675"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1</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2</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 xml:space="preserve">  4</w:t>
            </w:r>
          </w:p>
        </w:tc>
        <w:tc>
          <w:tcPr>
            <w:tcW w:w="5387" w:type="dxa"/>
          </w:tcPr>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Проводити підсумкові контрольні роботи (в кінці кожного семестру).</w:t>
            </w:r>
          </w:p>
          <w:p w:rsidR="004E0A28" w:rsidRPr="004E0A28" w:rsidRDefault="004E0A28" w:rsidP="004E0A28">
            <w:pPr>
              <w:spacing w:line="360" w:lineRule="auto"/>
              <w:ind w:firstLine="601"/>
              <w:jc w:val="both"/>
              <w:rPr>
                <w:rFonts w:ascii="Times New Roman" w:hAnsi="Times New Roman" w:cs="Times New Roman"/>
                <w:lang w:val="uk-UA"/>
              </w:rPr>
            </w:pPr>
          </w:p>
          <w:p w:rsidR="004E0A28" w:rsidRP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Систематично проводити взаємоперевірку учнівських зошитів.</w:t>
            </w:r>
          </w:p>
          <w:p w:rsidR="004E0A28" w:rsidRPr="004E0A28" w:rsidRDefault="004E0A28" w:rsidP="00286C9E">
            <w:pPr>
              <w:spacing w:line="360" w:lineRule="auto"/>
              <w:jc w:val="both"/>
              <w:rPr>
                <w:rFonts w:ascii="Times New Roman" w:hAnsi="Times New Roman" w:cs="Times New Roman"/>
                <w:lang w:val="uk-UA"/>
              </w:rPr>
            </w:pPr>
          </w:p>
          <w:p w:rsidR="004E0A28" w:rsidRDefault="004E0A28" w:rsidP="004E0A28">
            <w:pPr>
              <w:spacing w:line="360" w:lineRule="auto"/>
              <w:ind w:firstLine="601"/>
              <w:jc w:val="both"/>
              <w:rPr>
                <w:rFonts w:ascii="Times New Roman" w:hAnsi="Times New Roman" w:cs="Times New Roman"/>
                <w:lang w:val="uk-UA"/>
              </w:rPr>
            </w:pPr>
            <w:r w:rsidRPr="004E0A28">
              <w:rPr>
                <w:rFonts w:ascii="Times New Roman" w:hAnsi="Times New Roman" w:cs="Times New Roman"/>
                <w:lang w:val="uk-UA"/>
              </w:rPr>
              <w:t>Провести моніторинг навчальних досягнень учнів з предметів суспільно-гуманітарного циклу.</w:t>
            </w:r>
          </w:p>
          <w:p w:rsidR="00286C9E" w:rsidRPr="004E0A28" w:rsidRDefault="00286C9E" w:rsidP="004E0A28">
            <w:pPr>
              <w:spacing w:line="360" w:lineRule="auto"/>
              <w:ind w:firstLine="601"/>
              <w:jc w:val="both"/>
              <w:rPr>
                <w:rFonts w:ascii="Times New Roman" w:hAnsi="Times New Roman" w:cs="Times New Roman"/>
                <w:lang w:val="uk-UA"/>
              </w:rPr>
            </w:pPr>
          </w:p>
        </w:tc>
        <w:tc>
          <w:tcPr>
            <w:tcW w:w="2126"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Згідно  графіка</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 xml:space="preserve">Протягом року </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травень</w:t>
            </w:r>
          </w:p>
        </w:tc>
        <w:tc>
          <w:tcPr>
            <w:tcW w:w="2232" w:type="dxa"/>
          </w:tcPr>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Петручик М. 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ind w:right="-142"/>
              <w:jc w:val="both"/>
              <w:rPr>
                <w:rFonts w:ascii="Times New Roman" w:hAnsi="Times New Roman" w:cs="Times New Roman"/>
                <w:lang w:val="uk-UA"/>
              </w:rPr>
            </w:pPr>
            <w:r w:rsidRPr="004E0A28">
              <w:rPr>
                <w:rFonts w:ascii="Times New Roman" w:hAnsi="Times New Roman" w:cs="Times New Roman"/>
                <w:lang w:val="uk-UA"/>
              </w:rPr>
              <w:t>Приймачук Г. В.</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Петручик М. 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tc>
      </w:tr>
    </w:tbl>
    <w:p w:rsidR="004E0A28" w:rsidRPr="004E0A28" w:rsidRDefault="004E0A28" w:rsidP="004E0A28">
      <w:pPr>
        <w:spacing w:before="240" w:after="200" w:line="360" w:lineRule="auto"/>
        <w:jc w:val="both"/>
        <w:rPr>
          <w:rFonts w:ascii="Times New Roman" w:hAnsi="Times New Roman" w:cs="Times New Roman"/>
          <w:b/>
          <w:sz w:val="28"/>
          <w:szCs w:val="28"/>
        </w:rPr>
      </w:pPr>
    </w:p>
    <w:p w:rsidR="004E0A28" w:rsidRPr="004E0A28" w:rsidRDefault="004E0A28" w:rsidP="004E0A28">
      <w:pPr>
        <w:spacing w:after="200" w:line="240" w:lineRule="auto"/>
        <w:jc w:val="both"/>
        <w:rPr>
          <w:rFonts w:ascii="Times New Roman" w:hAnsi="Times New Roman" w:cs="Times New Roman"/>
          <w:b/>
          <w:sz w:val="28"/>
          <w:szCs w:val="28"/>
          <w:lang w:val="uk-UA"/>
        </w:rPr>
      </w:pPr>
    </w:p>
    <w:p w:rsidR="004E0A28" w:rsidRPr="004E0A28" w:rsidRDefault="004E0A28" w:rsidP="004E0A28">
      <w:pPr>
        <w:spacing w:after="200" w:line="240" w:lineRule="auto"/>
        <w:jc w:val="both"/>
        <w:rPr>
          <w:rFonts w:ascii="Times New Roman" w:hAnsi="Times New Roman" w:cs="Times New Roman"/>
          <w:b/>
          <w:sz w:val="28"/>
          <w:szCs w:val="28"/>
          <w:lang w:val="uk-UA"/>
        </w:rPr>
      </w:pPr>
    </w:p>
    <w:p w:rsidR="004E0A28" w:rsidRPr="004E0A28" w:rsidRDefault="004E0A28" w:rsidP="004E0A28">
      <w:pPr>
        <w:spacing w:after="200" w:line="240" w:lineRule="auto"/>
        <w:jc w:val="both"/>
        <w:rPr>
          <w:rFonts w:ascii="Times New Roman" w:hAnsi="Times New Roman" w:cs="Times New Roman"/>
          <w:b/>
          <w:sz w:val="28"/>
          <w:szCs w:val="28"/>
          <w:lang w:val="uk-UA"/>
        </w:rPr>
      </w:pPr>
    </w:p>
    <w:p w:rsidR="004E0A28" w:rsidRPr="004E0A28" w:rsidRDefault="004E0A28" w:rsidP="004E0A28">
      <w:pPr>
        <w:spacing w:after="200" w:line="240" w:lineRule="auto"/>
        <w:jc w:val="both"/>
        <w:rPr>
          <w:rFonts w:ascii="Times New Roman" w:hAnsi="Times New Roman" w:cs="Times New Roman"/>
          <w:b/>
          <w:sz w:val="28"/>
          <w:szCs w:val="28"/>
          <w:lang w:val="uk-UA"/>
        </w:rPr>
      </w:pPr>
    </w:p>
    <w:p w:rsidR="004E0A28" w:rsidRPr="004E0A28" w:rsidRDefault="004E0A28" w:rsidP="004E0A28">
      <w:pPr>
        <w:spacing w:after="200" w:line="240" w:lineRule="auto"/>
        <w:jc w:val="both"/>
        <w:rPr>
          <w:rFonts w:ascii="Times New Roman" w:hAnsi="Times New Roman" w:cs="Times New Roman"/>
          <w:b/>
          <w:sz w:val="28"/>
          <w:szCs w:val="28"/>
          <w:lang w:val="uk-UA"/>
        </w:rPr>
      </w:pPr>
    </w:p>
    <w:p w:rsidR="004E0A28" w:rsidRPr="004E0A28" w:rsidRDefault="004E0A28" w:rsidP="004E0A28">
      <w:pPr>
        <w:spacing w:after="200" w:line="240" w:lineRule="auto"/>
        <w:jc w:val="both"/>
        <w:rPr>
          <w:rFonts w:ascii="Times New Roman" w:hAnsi="Times New Roman" w:cs="Times New Roman"/>
          <w:b/>
          <w:sz w:val="28"/>
          <w:szCs w:val="28"/>
          <w:lang w:val="uk-UA"/>
        </w:rPr>
      </w:pPr>
    </w:p>
    <w:p w:rsidR="004E0A28" w:rsidRPr="004E0A28" w:rsidRDefault="004E0A28" w:rsidP="004E0A28">
      <w:pPr>
        <w:spacing w:before="240" w:after="200" w:line="240" w:lineRule="auto"/>
        <w:jc w:val="both"/>
        <w:rPr>
          <w:rFonts w:ascii="Times New Roman" w:hAnsi="Times New Roman" w:cs="Times New Roman"/>
          <w:b/>
          <w:sz w:val="28"/>
          <w:szCs w:val="28"/>
          <w:lang w:val="uk-UA"/>
        </w:rPr>
      </w:pPr>
    </w:p>
    <w:p w:rsidR="004E0A28" w:rsidRDefault="004E0A28" w:rsidP="004E0A28">
      <w:pPr>
        <w:spacing w:before="240" w:after="200" w:line="240" w:lineRule="auto"/>
        <w:jc w:val="both"/>
        <w:rPr>
          <w:rFonts w:ascii="Times New Roman" w:hAnsi="Times New Roman" w:cs="Times New Roman"/>
          <w:b/>
          <w:sz w:val="28"/>
          <w:szCs w:val="28"/>
          <w:lang w:val="uk-UA"/>
        </w:rPr>
      </w:pPr>
    </w:p>
    <w:p w:rsidR="00286C9E" w:rsidRDefault="00286C9E" w:rsidP="004E0A28">
      <w:pPr>
        <w:spacing w:before="240" w:after="200" w:line="240" w:lineRule="auto"/>
        <w:jc w:val="both"/>
        <w:rPr>
          <w:rFonts w:ascii="Times New Roman" w:hAnsi="Times New Roman" w:cs="Times New Roman"/>
          <w:b/>
          <w:sz w:val="28"/>
          <w:szCs w:val="28"/>
          <w:lang w:val="uk-UA"/>
        </w:rPr>
      </w:pPr>
    </w:p>
    <w:p w:rsidR="00286C9E" w:rsidRDefault="00286C9E" w:rsidP="004E0A28">
      <w:pPr>
        <w:spacing w:before="240" w:after="200" w:line="240" w:lineRule="auto"/>
        <w:jc w:val="both"/>
        <w:rPr>
          <w:rFonts w:ascii="Times New Roman" w:hAnsi="Times New Roman" w:cs="Times New Roman"/>
          <w:b/>
          <w:sz w:val="28"/>
          <w:szCs w:val="28"/>
          <w:lang w:val="uk-UA"/>
        </w:rPr>
      </w:pPr>
    </w:p>
    <w:p w:rsidR="00E30411" w:rsidRPr="004E0A28" w:rsidRDefault="00E30411" w:rsidP="004E0A28">
      <w:pPr>
        <w:spacing w:before="240" w:after="200" w:line="240" w:lineRule="auto"/>
        <w:jc w:val="both"/>
        <w:rPr>
          <w:rFonts w:ascii="Times New Roman" w:hAnsi="Times New Roman" w:cs="Times New Roman"/>
          <w:b/>
          <w:sz w:val="28"/>
          <w:szCs w:val="28"/>
          <w:lang w:val="uk-UA"/>
        </w:rPr>
      </w:pPr>
    </w:p>
    <w:p w:rsidR="004E0A28" w:rsidRPr="004E0A28" w:rsidRDefault="004E0A28" w:rsidP="004E0A28">
      <w:pPr>
        <w:spacing w:before="240" w:after="200" w:line="240" w:lineRule="auto"/>
        <w:jc w:val="both"/>
        <w:rPr>
          <w:rFonts w:ascii="Times New Roman" w:hAnsi="Times New Roman" w:cs="Times New Roman"/>
          <w:b/>
          <w:sz w:val="28"/>
          <w:szCs w:val="28"/>
          <w:lang w:val="uk-UA"/>
        </w:rPr>
      </w:pPr>
    </w:p>
    <w:p w:rsidR="004E0A28" w:rsidRPr="004E0A28" w:rsidRDefault="004E0A28" w:rsidP="004E0A28">
      <w:pPr>
        <w:spacing w:before="240" w:after="200" w:line="24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lastRenderedPageBreak/>
        <w:t>Організація</w:t>
      </w:r>
    </w:p>
    <w:p w:rsidR="004E0A28" w:rsidRPr="004E0A28" w:rsidRDefault="004E0A28" w:rsidP="004E0A28">
      <w:pPr>
        <w:spacing w:before="240" w:after="200" w:line="240" w:lineRule="auto"/>
        <w:jc w:val="center"/>
        <w:rPr>
          <w:rFonts w:ascii="Times New Roman" w:hAnsi="Times New Roman" w:cs="Times New Roman"/>
          <w:b/>
          <w:sz w:val="28"/>
          <w:szCs w:val="28"/>
          <w:lang w:val="uk-UA"/>
        </w:rPr>
      </w:pPr>
      <w:r w:rsidRPr="004E0A28">
        <w:rPr>
          <w:rFonts w:ascii="Times New Roman" w:hAnsi="Times New Roman" w:cs="Times New Roman"/>
          <w:b/>
          <w:sz w:val="28"/>
          <w:szCs w:val="28"/>
          <w:lang w:val="uk-UA"/>
        </w:rPr>
        <w:t>позакласної роботи з предметів</w:t>
      </w:r>
    </w:p>
    <w:tbl>
      <w:tblPr>
        <w:tblStyle w:val="a3"/>
        <w:tblW w:w="0" w:type="auto"/>
        <w:jc w:val="center"/>
        <w:tblLook w:val="04A0"/>
      </w:tblPr>
      <w:tblGrid>
        <w:gridCol w:w="669"/>
        <w:gridCol w:w="5445"/>
        <w:gridCol w:w="1816"/>
        <w:gridCol w:w="2264"/>
      </w:tblGrid>
      <w:tr w:rsidR="004E0A28" w:rsidRPr="004E0A28" w:rsidTr="00411B76">
        <w:trPr>
          <w:jc w:val="center"/>
        </w:trPr>
        <w:tc>
          <w:tcPr>
            <w:tcW w:w="669" w:type="dxa"/>
          </w:tcPr>
          <w:p w:rsidR="004E0A28" w:rsidRPr="004E0A28" w:rsidRDefault="004E0A28" w:rsidP="004E0A28">
            <w:pPr>
              <w:spacing w:before="240" w:after="200" w:line="276" w:lineRule="auto"/>
              <w:jc w:val="both"/>
              <w:rPr>
                <w:rFonts w:ascii="Times New Roman" w:hAnsi="Times New Roman" w:cs="Times New Roman"/>
                <w:lang w:val="uk-UA"/>
              </w:rPr>
            </w:pPr>
            <w:r w:rsidRPr="004E0A28">
              <w:rPr>
                <w:rFonts w:ascii="Times New Roman" w:hAnsi="Times New Roman" w:cs="Times New Roman"/>
                <w:lang w:val="uk-UA"/>
              </w:rPr>
              <w:t>№</w:t>
            </w:r>
          </w:p>
          <w:p w:rsidR="004E0A28" w:rsidRPr="004E0A28" w:rsidRDefault="004E0A28" w:rsidP="004E0A28">
            <w:pPr>
              <w:spacing w:before="240" w:after="200" w:line="276" w:lineRule="auto"/>
              <w:jc w:val="both"/>
              <w:rPr>
                <w:rFonts w:ascii="Times New Roman" w:hAnsi="Times New Roman" w:cs="Times New Roman"/>
                <w:lang w:val="uk-UA"/>
              </w:rPr>
            </w:pPr>
            <w:r w:rsidRPr="004E0A28">
              <w:rPr>
                <w:rFonts w:ascii="Times New Roman" w:hAnsi="Times New Roman" w:cs="Times New Roman"/>
                <w:lang w:val="uk-UA"/>
              </w:rPr>
              <w:t>п/п</w:t>
            </w:r>
          </w:p>
        </w:tc>
        <w:tc>
          <w:tcPr>
            <w:tcW w:w="5445" w:type="dxa"/>
          </w:tcPr>
          <w:p w:rsidR="004E0A28" w:rsidRPr="004E0A28" w:rsidRDefault="004E0A28" w:rsidP="004E0A28">
            <w:pPr>
              <w:spacing w:before="240" w:after="200" w:line="276" w:lineRule="auto"/>
              <w:jc w:val="both"/>
              <w:rPr>
                <w:rFonts w:ascii="Times New Roman" w:hAnsi="Times New Roman" w:cs="Times New Roman"/>
                <w:lang w:val="uk-UA"/>
              </w:rPr>
            </w:pPr>
            <w:r w:rsidRPr="004E0A28">
              <w:rPr>
                <w:rFonts w:ascii="Times New Roman" w:hAnsi="Times New Roman" w:cs="Times New Roman"/>
                <w:lang w:val="uk-UA"/>
              </w:rPr>
              <w:t xml:space="preserve">Зміст роботи </w:t>
            </w:r>
          </w:p>
        </w:tc>
        <w:tc>
          <w:tcPr>
            <w:tcW w:w="1816" w:type="dxa"/>
          </w:tcPr>
          <w:p w:rsidR="004E0A28" w:rsidRPr="004E0A28" w:rsidRDefault="004E0A28" w:rsidP="004E0A28">
            <w:pPr>
              <w:spacing w:before="240" w:after="200" w:line="276" w:lineRule="auto"/>
              <w:jc w:val="both"/>
              <w:rPr>
                <w:rFonts w:ascii="Times New Roman" w:hAnsi="Times New Roman" w:cs="Times New Roman"/>
                <w:lang w:val="uk-UA"/>
              </w:rPr>
            </w:pPr>
            <w:r w:rsidRPr="004E0A28">
              <w:rPr>
                <w:rFonts w:ascii="Times New Roman" w:hAnsi="Times New Roman" w:cs="Times New Roman"/>
                <w:lang w:val="uk-UA"/>
              </w:rPr>
              <w:t>Термін виконання</w:t>
            </w:r>
          </w:p>
        </w:tc>
        <w:tc>
          <w:tcPr>
            <w:tcW w:w="2264" w:type="dxa"/>
          </w:tcPr>
          <w:p w:rsidR="004E0A28" w:rsidRPr="004E0A28" w:rsidRDefault="004E0A28" w:rsidP="004E0A28">
            <w:pPr>
              <w:spacing w:before="240" w:after="200" w:line="276" w:lineRule="auto"/>
              <w:jc w:val="both"/>
              <w:rPr>
                <w:rFonts w:ascii="Times New Roman" w:hAnsi="Times New Roman" w:cs="Times New Roman"/>
                <w:lang w:val="uk-UA"/>
              </w:rPr>
            </w:pPr>
            <w:r w:rsidRPr="004E0A28">
              <w:rPr>
                <w:rFonts w:ascii="Times New Roman" w:hAnsi="Times New Roman" w:cs="Times New Roman"/>
                <w:lang w:val="uk-UA"/>
              </w:rPr>
              <w:t>Відповідальні</w:t>
            </w:r>
          </w:p>
        </w:tc>
      </w:tr>
      <w:tr w:rsidR="004E0A28" w:rsidRPr="004E0A28" w:rsidTr="00411B76">
        <w:trPr>
          <w:jc w:val="center"/>
        </w:trPr>
        <w:tc>
          <w:tcPr>
            <w:tcW w:w="669" w:type="dxa"/>
          </w:tcPr>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b/>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1</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2</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3</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4</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5</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tc>
        <w:tc>
          <w:tcPr>
            <w:tcW w:w="5445" w:type="dxa"/>
          </w:tcPr>
          <w:p w:rsidR="004E0A28" w:rsidRPr="004E0A28" w:rsidRDefault="004E0A28" w:rsidP="004E0A28">
            <w:pPr>
              <w:spacing w:line="360" w:lineRule="auto"/>
              <w:ind w:firstLine="743"/>
              <w:jc w:val="both"/>
              <w:rPr>
                <w:rFonts w:ascii="Times New Roman" w:hAnsi="Times New Roman" w:cs="Times New Roman"/>
                <w:lang w:val="uk-UA"/>
              </w:rPr>
            </w:pPr>
            <w:r w:rsidRPr="004E0A28">
              <w:rPr>
                <w:rFonts w:ascii="Times New Roman" w:hAnsi="Times New Roman" w:cs="Times New Roman"/>
                <w:lang w:val="uk-UA"/>
              </w:rPr>
              <w:t>У   2018-2019  навчальному році продовжуючи традиції, які склалися в школі, враховуючи тенденції розвитку освіти, згідно річного плану роботи школи, методоб’єднання вчителів суспільно-гуманітарного циклу передбачає проведення таких заходів:</w:t>
            </w:r>
          </w:p>
          <w:p w:rsidR="004E0A28" w:rsidRPr="004E0A28" w:rsidRDefault="004E0A28" w:rsidP="004E0A28">
            <w:pPr>
              <w:spacing w:line="360" w:lineRule="auto"/>
              <w:ind w:firstLine="743"/>
              <w:jc w:val="both"/>
              <w:rPr>
                <w:rFonts w:ascii="Times New Roman" w:hAnsi="Times New Roman" w:cs="Times New Roman"/>
                <w:lang w:val="uk-UA"/>
              </w:rPr>
            </w:pPr>
          </w:p>
          <w:p w:rsidR="004E0A28" w:rsidRPr="004E0A28" w:rsidRDefault="004E0A28" w:rsidP="004E0A28">
            <w:pPr>
              <w:spacing w:line="360" w:lineRule="auto"/>
              <w:ind w:firstLine="743"/>
              <w:jc w:val="both"/>
              <w:rPr>
                <w:rFonts w:ascii="Times New Roman" w:hAnsi="Times New Roman" w:cs="Times New Roman"/>
                <w:lang w:val="uk-UA"/>
              </w:rPr>
            </w:pPr>
            <w:r w:rsidRPr="004E0A28">
              <w:rPr>
                <w:rFonts w:ascii="Times New Roman" w:hAnsi="Times New Roman" w:cs="Times New Roman"/>
                <w:lang w:val="uk-UA"/>
              </w:rPr>
              <w:t>Підготувати і провести предметні олімпіади (5-11 класи).</w:t>
            </w:r>
          </w:p>
          <w:p w:rsidR="004E0A28" w:rsidRPr="004E0A28" w:rsidRDefault="004E0A28" w:rsidP="004E0A28">
            <w:pPr>
              <w:spacing w:line="360" w:lineRule="auto"/>
              <w:ind w:firstLine="743"/>
              <w:jc w:val="both"/>
              <w:rPr>
                <w:rFonts w:ascii="Times New Roman" w:hAnsi="Times New Roman" w:cs="Times New Roman"/>
                <w:lang w:val="uk-UA"/>
              </w:rPr>
            </w:pPr>
          </w:p>
          <w:p w:rsidR="004E0A28" w:rsidRPr="004E0A28" w:rsidRDefault="004E0A28" w:rsidP="004E0A28">
            <w:pPr>
              <w:spacing w:line="360" w:lineRule="auto"/>
              <w:ind w:firstLine="743"/>
              <w:jc w:val="both"/>
              <w:rPr>
                <w:rFonts w:ascii="Times New Roman" w:hAnsi="Times New Roman" w:cs="Times New Roman"/>
                <w:lang w:val="uk-UA"/>
              </w:rPr>
            </w:pPr>
            <w:r w:rsidRPr="004E0A28">
              <w:rPr>
                <w:rFonts w:ascii="Times New Roman" w:hAnsi="Times New Roman" w:cs="Times New Roman"/>
                <w:lang w:val="uk-UA"/>
              </w:rPr>
              <w:t xml:space="preserve">Систематично підбирати і оформляти виставку </w:t>
            </w:r>
            <w:r w:rsidRPr="004E0A28">
              <w:rPr>
                <w:rFonts w:ascii="Times New Roman" w:hAnsi="Times New Roman" w:cs="Times New Roman"/>
                <w:lang w:val="ru-RU"/>
              </w:rPr>
              <w:t>“</w:t>
            </w:r>
            <w:r w:rsidRPr="004E0A28">
              <w:rPr>
                <w:rFonts w:ascii="Times New Roman" w:hAnsi="Times New Roman" w:cs="Times New Roman"/>
                <w:lang w:val="uk-UA"/>
              </w:rPr>
              <w:t>У літературній майстерні…</w:t>
            </w:r>
            <w:r w:rsidRPr="004E0A28">
              <w:rPr>
                <w:rFonts w:ascii="Times New Roman" w:hAnsi="Times New Roman" w:cs="Times New Roman"/>
                <w:lang w:val="ru-RU"/>
              </w:rPr>
              <w:t>”</w:t>
            </w:r>
            <w:r w:rsidRPr="004E0A28">
              <w:rPr>
                <w:rFonts w:ascii="Times New Roman" w:hAnsi="Times New Roman" w:cs="Times New Roman"/>
                <w:lang w:val="uk-UA"/>
              </w:rPr>
              <w:t xml:space="preserve"> (до пам</w:t>
            </w:r>
            <w:r w:rsidRPr="004E0A28">
              <w:rPr>
                <w:rFonts w:ascii="Times New Roman" w:hAnsi="Times New Roman" w:cs="Times New Roman"/>
                <w:lang w:val="ru-RU"/>
              </w:rPr>
              <w:t>’</w:t>
            </w:r>
            <w:r w:rsidRPr="004E0A28">
              <w:rPr>
                <w:rFonts w:ascii="Times New Roman" w:hAnsi="Times New Roman" w:cs="Times New Roman"/>
                <w:lang w:val="uk-UA"/>
              </w:rPr>
              <w:t>ятних дат письменників).</w:t>
            </w:r>
          </w:p>
          <w:p w:rsidR="004E0A28" w:rsidRPr="004E0A28" w:rsidRDefault="004E0A28" w:rsidP="004E0A28">
            <w:pPr>
              <w:spacing w:line="360" w:lineRule="auto"/>
              <w:ind w:firstLine="743"/>
              <w:jc w:val="both"/>
              <w:rPr>
                <w:rFonts w:ascii="Times New Roman" w:hAnsi="Times New Roman" w:cs="Times New Roman"/>
                <w:lang w:val="uk-UA"/>
              </w:rPr>
            </w:pPr>
          </w:p>
          <w:p w:rsidR="004E0A28" w:rsidRPr="004E0A28" w:rsidRDefault="004E0A28" w:rsidP="004E0A28">
            <w:pPr>
              <w:spacing w:line="360" w:lineRule="auto"/>
              <w:ind w:firstLine="743"/>
              <w:jc w:val="both"/>
              <w:rPr>
                <w:rFonts w:ascii="Times New Roman" w:hAnsi="Times New Roman" w:cs="Times New Roman"/>
                <w:lang w:val="uk-UA"/>
              </w:rPr>
            </w:pPr>
            <w:r w:rsidRPr="004E0A28">
              <w:rPr>
                <w:rFonts w:ascii="Times New Roman" w:hAnsi="Times New Roman" w:cs="Times New Roman"/>
                <w:lang w:val="uk-UA"/>
              </w:rPr>
              <w:t>Проводити позакласні заходи до  пам</w:t>
            </w:r>
            <w:r w:rsidRPr="004E0A28">
              <w:rPr>
                <w:rFonts w:ascii="Times New Roman" w:hAnsi="Times New Roman" w:cs="Times New Roman"/>
                <w:lang w:val="ru-RU"/>
              </w:rPr>
              <w:t>’</w:t>
            </w:r>
            <w:r w:rsidRPr="004E0A28">
              <w:rPr>
                <w:rFonts w:ascii="Times New Roman" w:hAnsi="Times New Roman" w:cs="Times New Roman"/>
                <w:lang w:val="uk-UA"/>
              </w:rPr>
              <w:t>ятних дат письменників та історичних дат.</w:t>
            </w: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Брати участь у інтерактивних конкурсах з предметів.</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935C96" w:rsidP="00935C96">
            <w:pPr>
              <w:spacing w:line="360" w:lineRule="auto"/>
              <w:jc w:val="both"/>
              <w:rPr>
                <w:rFonts w:ascii="Times New Roman" w:hAnsi="Times New Roman" w:cs="Times New Roman"/>
                <w:lang w:val="uk-UA"/>
              </w:rPr>
            </w:pPr>
            <w:r>
              <w:rPr>
                <w:rFonts w:ascii="Times New Roman" w:hAnsi="Times New Roman" w:cs="Times New Roman"/>
                <w:lang w:val="uk-UA"/>
              </w:rPr>
              <w:t>Провести Тиждень «Україна у європейському просторі» (за окремим планом)</w:t>
            </w:r>
          </w:p>
        </w:tc>
        <w:tc>
          <w:tcPr>
            <w:tcW w:w="1816" w:type="dxa"/>
          </w:tcPr>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 xml:space="preserve">Жовтень </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Протягом року</w:t>
            </w:r>
          </w:p>
          <w:p w:rsidR="004E0A28" w:rsidRPr="00C56D17" w:rsidRDefault="004E0A28" w:rsidP="004E0A28">
            <w:pPr>
              <w:spacing w:line="360" w:lineRule="auto"/>
              <w:jc w:val="both"/>
              <w:rPr>
                <w:rFonts w:ascii="Times New Roman" w:hAnsi="Times New Roman" w:cs="Times New Roman"/>
                <w:lang w:val="ru-RU"/>
              </w:rPr>
            </w:pPr>
          </w:p>
          <w:p w:rsidR="004E0A28" w:rsidRPr="004E0A28" w:rsidRDefault="00935C96" w:rsidP="004E0A28">
            <w:pPr>
              <w:spacing w:line="360" w:lineRule="auto"/>
              <w:jc w:val="both"/>
              <w:rPr>
                <w:rFonts w:ascii="Times New Roman" w:hAnsi="Times New Roman" w:cs="Times New Roman"/>
                <w:lang w:val="uk-UA"/>
              </w:rPr>
            </w:pPr>
            <w:r>
              <w:rPr>
                <w:rFonts w:ascii="Times New Roman" w:hAnsi="Times New Roman" w:cs="Times New Roman"/>
                <w:lang w:val="uk-UA"/>
              </w:rPr>
              <w:t xml:space="preserve">Березень </w:t>
            </w:r>
          </w:p>
          <w:p w:rsidR="004E0A28" w:rsidRPr="004E0A28" w:rsidRDefault="004E0A28" w:rsidP="004E0A28">
            <w:pPr>
              <w:spacing w:line="360" w:lineRule="auto"/>
              <w:jc w:val="both"/>
              <w:rPr>
                <w:rFonts w:ascii="Times New Roman" w:hAnsi="Times New Roman" w:cs="Times New Roman"/>
                <w:lang w:val="uk-UA"/>
              </w:rPr>
            </w:pPr>
          </w:p>
        </w:tc>
        <w:tc>
          <w:tcPr>
            <w:tcW w:w="2264" w:type="dxa"/>
          </w:tcPr>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Петручик М. 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Устинова В. А.</w:t>
            </w: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Приймачук Г. В.</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p>
          <w:p w:rsidR="004E0A28" w:rsidRPr="004E0A28" w:rsidRDefault="004E0A28" w:rsidP="004E0A28">
            <w:pPr>
              <w:spacing w:line="360" w:lineRule="auto"/>
              <w:jc w:val="both"/>
              <w:rPr>
                <w:rFonts w:ascii="Times New Roman" w:hAnsi="Times New Roman" w:cs="Times New Roman"/>
                <w:lang w:val="uk-UA"/>
              </w:rPr>
            </w:pPr>
            <w:r w:rsidRPr="004E0A28">
              <w:rPr>
                <w:rFonts w:ascii="Times New Roman" w:hAnsi="Times New Roman" w:cs="Times New Roman"/>
                <w:lang w:val="uk-UA"/>
              </w:rPr>
              <w:t>Члени мето</w:t>
            </w:r>
            <w:r w:rsidRPr="004E0A28">
              <w:rPr>
                <w:rFonts w:ascii="Times New Roman" w:hAnsi="Times New Roman" w:cs="Times New Roman"/>
                <w:lang w:val="ru-RU"/>
              </w:rPr>
              <w:t>д</w:t>
            </w:r>
            <w:r w:rsidRPr="004E0A28">
              <w:rPr>
                <w:rFonts w:ascii="Times New Roman" w:hAnsi="Times New Roman" w:cs="Times New Roman"/>
                <w:lang w:val="uk-UA"/>
              </w:rPr>
              <w:t>об</w:t>
            </w:r>
            <w:r w:rsidRPr="004E0A28">
              <w:rPr>
                <w:rFonts w:ascii="Times New Roman" w:hAnsi="Times New Roman" w:cs="Times New Roman"/>
                <w:lang w:val="ru-RU"/>
              </w:rPr>
              <w:t>’</w:t>
            </w:r>
            <w:r w:rsidRPr="004E0A28">
              <w:rPr>
                <w:rFonts w:ascii="Times New Roman" w:hAnsi="Times New Roman" w:cs="Times New Roman"/>
                <w:lang w:val="uk-UA"/>
              </w:rPr>
              <w:t>єднання</w:t>
            </w:r>
          </w:p>
          <w:p w:rsidR="004E0A28" w:rsidRPr="00C56D17" w:rsidRDefault="004E0A28" w:rsidP="004E0A28">
            <w:pPr>
              <w:spacing w:line="360" w:lineRule="auto"/>
              <w:jc w:val="both"/>
              <w:rPr>
                <w:rFonts w:ascii="Times New Roman" w:hAnsi="Times New Roman" w:cs="Times New Roman"/>
                <w:lang w:val="ru-RU"/>
              </w:rPr>
            </w:pPr>
          </w:p>
          <w:p w:rsidR="004E0A28" w:rsidRPr="004E0A28" w:rsidRDefault="00935C96" w:rsidP="004E0A28">
            <w:pPr>
              <w:spacing w:line="360" w:lineRule="auto"/>
              <w:jc w:val="both"/>
              <w:rPr>
                <w:rFonts w:ascii="Times New Roman" w:hAnsi="Times New Roman" w:cs="Times New Roman"/>
                <w:lang w:val="uk-UA"/>
              </w:rPr>
            </w:pPr>
            <w:r>
              <w:rPr>
                <w:rFonts w:ascii="Times New Roman" w:hAnsi="Times New Roman" w:cs="Times New Roman"/>
                <w:lang w:val="uk-UA"/>
              </w:rPr>
              <w:t>Члени методоб’єднання</w:t>
            </w:r>
          </w:p>
        </w:tc>
      </w:tr>
    </w:tbl>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lastRenderedPageBreak/>
        <w:t>Зростання соціальних вимог до школи вимагає систематичного вдосконалення, підвищення кваліфікації педагогічних кадрів. Сучасна школа потребує педагога нового типу – вчителя-дослідника, новатора. І хоча до нашого  методоб’єднання входять учителі, які викладають різні предмети суспільно-гуманітарного циклу, ми будуємо роботу так, щоб кожен міг найбільш повно розкрити здібності й талант, розвивати ініціативу та творчий пошук, самореалізуватись у професійній діяльності, підвищити свою інноваційну культуру.</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Складається методоб’єднання із шести учителів, середній педагогічний стаж п’яти із них понад 20 років, тобто досвід чималий. Тому, враховуючи специфіку кожного предмету, досвід членів  методоб’єднання, працюємо над проблемами, які ґрунтовні, актуальні, пов’язані з практикою для кожного предмету.</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У минулому навчальному році ми працювали над проблемою «Сучасний урок у процесі викладання предметів суспільно-гуманітарного циклу як шлях формування компетентної особистості».</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Чому саме така проблема?</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По-перше, з уроку починається навчально-виховний процес, уроком він і закінчується. Урок – не самоціль. Це інструмент виховання й розвитку, формування компетентної особистості. І якщо ми хочемо перевести навчання в режим розвитку, ми повинні досконало опанувати цим інструментом, навчитися більш раціонально його використовувати, досконало освоїти керування ним.</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По-друге, урок як основна форма навчання постійно зазнає змін; вимоги до його організації й проведення висуваються до запитів сучасного суспільства. А на сучасному етапі розвитку освіти кінцевим результатом навчального процесу є формування компетентного випускника. І як освітній процес в основному відбувається на уроці, то і сучасний урок повинен мати компетентнісно-орієнтоване спрямування.</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По-третє, сучасна методична література популяризує величезну кількість методів і форм, які дозволяють установлювати нові взаємини між учителями та учнями, підвищувати ефективність і результативність навчального процесу. Часто вчитель, навіть маючи достатній досвід роботи, стикається з проблемами: як же розібратися в </w:t>
      </w:r>
      <w:r w:rsidRPr="00613088">
        <w:rPr>
          <w:rFonts w:ascii="Times New Roman" w:hAnsi="Times New Roman" w:cs="Times New Roman"/>
          <w:sz w:val="28"/>
          <w:szCs w:val="28"/>
          <w:lang w:val="uk-UA"/>
        </w:rPr>
        <w:lastRenderedPageBreak/>
        <w:t>невичерпному потоці цієї інформації, які форми і методи використовувати, щоб цей урок став дійсно результативним?</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Робота  методичного об’єднання ґрунтувалася на вивченні та впровадженні в практику стандартів базової освіти, виконання нормативних документів та інструктивно-методичних рекомендацій, навчальних програм з предметів суспільно-гуманітарного циклу.</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Проведено п’ять засідань методичного об’єднання, які включали організаційні, теоретичні та практичні аспекти, обговорювалися питання, що виходили з діагностичної діяльності вчителів: необхідність доцільного впровадження сучасних інформаційних й комунікаційних технологій навчання і виховання в роботу кожного педагога; цілеспрямована робота з обдарованими дітьми; проблеми наступності навчання в період адаптації учнів 5 класу; формування інформаційної культури  вчителів та учнів; особливості підготовки учнів 9, 11 класів до ДПА та ЗНО.</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Робота була спрямована на вдосконалення науково-теоретичної та фахової підготовки вчителів, на розвиток їх творчого потенціалу, на формування мобільності педагогів у використанні сучасних інноваційних технологій навчання з метою створення якісного освітнього середовища для учнів.</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На І засіданні(форма роботи: методична скринька) було проаналізовано роботу методичного об’єднання за минулий навчальний рік та обговорено особливості планування і реалізації завдань на 2018-2019 навчальний рік; члени методичного об’єднання ознайомилися і включилися в обговорення нормативних документів,  інструктивно-методичних рекомендацій МОН України, навчальних програм з предметів суспільно-гуманітарного циклу щодо організації навчально-виховного процесу у 2018-2019навчальному році; концептуальних засад реформування середньої освіти «Нова українська школа». З метою покращення результатів на олімпіадах, конкурсах учителі обмінялися досвідом роботи з обдарованими дітьми і розробили пам’ятку «Рекомендації педагогам у роботі з обдарованими дітьми».</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Методичне  об’єднання постійно працює над поглибленням професійних знань та умінь педагогів. Джерелом інноваційних ідей для навчання і виховання учнів в сучасній школі була і залишається неоціненна спадщина    В. Сухомлинського.  Тому на ІІ </w:t>
      </w:r>
      <w:r w:rsidRPr="00613088">
        <w:rPr>
          <w:rFonts w:ascii="Times New Roman" w:hAnsi="Times New Roman" w:cs="Times New Roman"/>
          <w:sz w:val="28"/>
          <w:szCs w:val="28"/>
          <w:lang w:val="uk-UA"/>
        </w:rPr>
        <w:lastRenderedPageBreak/>
        <w:t xml:space="preserve">засіданні(форма роботи: круглий стіл) обговорювалося питання «Педагогічна спадщина В. Сухомлинського-невичерпне джерело сучасної педагогічної науки». Учасники «круглого столу» присвятили свої виступи різним аспектам професійної творчості </w:t>
      </w:r>
      <w:r w:rsidR="00976ACB">
        <w:rPr>
          <w:rFonts w:ascii="Times New Roman" w:hAnsi="Times New Roman" w:cs="Times New Roman"/>
          <w:sz w:val="28"/>
          <w:szCs w:val="28"/>
          <w:lang w:val="uk-UA"/>
        </w:rPr>
        <w:t xml:space="preserve">                </w:t>
      </w:r>
      <w:r w:rsidRPr="00613088">
        <w:rPr>
          <w:rFonts w:ascii="Times New Roman" w:hAnsi="Times New Roman" w:cs="Times New Roman"/>
          <w:sz w:val="28"/>
          <w:szCs w:val="28"/>
          <w:lang w:val="uk-UA"/>
        </w:rPr>
        <w:t>В. Сухомлинського. А саме:</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В.Сухомлинський про педагогічну майстерність учителя   (Вакуліч Л.Г.)   ;       </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Реалізація гуманістичних ідей творчої спадщини В. Сухомлинського (Приймачук П.О.);</w:t>
      </w:r>
    </w:p>
    <w:p w:rsidR="00613088" w:rsidRPr="00613088" w:rsidRDefault="001D436C" w:rsidP="00613088">
      <w:pPr>
        <w:spacing w:after="0" w:line="360" w:lineRule="auto"/>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976ACB">
        <w:rPr>
          <w:rFonts w:ascii="Times New Roman" w:hAnsi="Times New Roman" w:cs="Times New Roman"/>
          <w:sz w:val="28"/>
          <w:szCs w:val="28"/>
          <w:lang w:val="uk-UA"/>
        </w:rPr>
        <w:t xml:space="preserve">В. Сухомлинський про сім’ю, </w:t>
      </w:r>
      <w:r w:rsidR="00613088" w:rsidRPr="00613088">
        <w:rPr>
          <w:rFonts w:ascii="Times New Roman" w:hAnsi="Times New Roman" w:cs="Times New Roman"/>
          <w:sz w:val="28"/>
          <w:szCs w:val="28"/>
          <w:lang w:val="uk-UA"/>
        </w:rPr>
        <w:t xml:space="preserve">виховання і навчання (Колядюк Р.В.);                                                                                                                                                                                                                                                                                                                                                            </w:t>
      </w:r>
      <w:r>
        <w:rPr>
          <w:rFonts w:ascii="Times New Roman" w:hAnsi="Times New Roman" w:cs="Times New Roman"/>
          <w:sz w:val="28"/>
          <w:szCs w:val="28"/>
          <w:lang w:val="uk-UA"/>
        </w:rPr>
        <w:t xml:space="preserve">     </w:t>
      </w:r>
      <w:r w:rsidR="00613088" w:rsidRPr="00613088">
        <w:rPr>
          <w:rFonts w:ascii="Times New Roman" w:hAnsi="Times New Roman" w:cs="Times New Roman"/>
          <w:sz w:val="28"/>
          <w:szCs w:val="28"/>
          <w:lang w:val="uk-UA"/>
        </w:rPr>
        <w:t>- Виховання красою слова у творчій спадщині В. Сухомлинського (Петручик С.Д.);</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 Читання як складова формування творчої особистості учня(Устинова В.А.);</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 Художні твори В. Сухомлинського для дітей як джерело виховання гуманних цінностей (Приймачук Г. В.).</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Завдяки таким засіданням маємо змогу не тільки обговорити, але й</w:t>
      </w:r>
      <w:r w:rsidR="00976ACB">
        <w:rPr>
          <w:rFonts w:ascii="Times New Roman" w:hAnsi="Times New Roman" w:cs="Times New Roman"/>
          <w:sz w:val="28"/>
          <w:szCs w:val="28"/>
          <w:lang w:val="uk-UA"/>
        </w:rPr>
        <w:t>,</w:t>
      </w:r>
      <w:r w:rsidRPr="00613088">
        <w:rPr>
          <w:rFonts w:ascii="Times New Roman" w:hAnsi="Times New Roman" w:cs="Times New Roman"/>
          <w:sz w:val="28"/>
          <w:szCs w:val="28"/>
          <w:lang w:val="uk-UA"/>
        </w:rPr>
        <w:t xml:space="preserve"> приймаючи спільне рішення, дати старт вдосконаленим ідеям розвитку НУШ, взаємодіючи з поглядами В. Сухомлинського.   </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На ІІІ засіданні (форма роботи: ярмарок педагогічних ідей) було винесено таку тему як «Діалог між навчальними дисциплінами – запорука успіху кожної з них», мета якого акцентувати увагу на проблемі вивчення предметів суспільно-гуманітарного циклу, на правильне визначення між</w:t>
      </w:r>
      <w:r w:rsidR="001D436C">
        <w:rPr>
          <w:rFonts w:ascii="Times New Roman" w:hAnsi="Times New Roman" w:cs="Times New Roman"/>
          <w:sz w:val="28"/>
          <w:szCs w:val="28"/>
          <w:lang w:val="uk-UA"/>
        </w:rPr>
        <w:t>предметних зв’язків</w:t>
      </w:r>
      <w:r w:rsidRPr="00613088">
        <w:rPr>
          <w:rFonts w:ascii="Times New Roman" w:hAnsi="Times New Roman" w:cs="Times New Roman"/>
          <w:sz w:val="28"/>
          <w:szCs w:val="28"/>
          <w:lang w:val="uk-UA"/>
        </w:rPr>
        <w:t xml:space="preserve">. </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Було проведено семінар-тренінг «Інтеграція навчання – шлях до цілісного сприйняття учнями навколишнього світу», який складався із двох частин: теоретичної і практичної. У ході роботи вчителі відмітили переваги та проблеми інтеграції; відмінність інтегрованого уроку від традиційного; актуальність даної проблеми;  формування ціннісно-смислових, загальнокультурних, інформаційних, комунікативних компетенцій, практикували у складанні структури інтегрованого уроку. Результат засідання: створення методичного банку «Технологія проведення інтегрованих уроків». </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Здійснили візит у творчу лабораторію вчителів Колядюк</w:t>
      </w:r>
      <w:r w:rsidR="00D514FF">
        <w:rPr>
          <w:rFonts w:ascii="Times New Roman" w:hAnsi="Times New Roman" w:cs="Times New Roman"/>
          <w:sz w:val="28"/>
          <w:szCs w:val="28"/>
          <w:lang w:val="uk-UA"/>
        </w:rPr>
        <w:t xml:space="preserve"> Р. В. </w:t>
      </w:r>
      <w:r w:rsidRPr="00613088">
        <w:rPr>
          <w:rFonts w:ascii="Times New Roman" w:hAnsi="Times New Roman" w:cs="Times New Roman"/>
          <w:sz w:val="28"/>
          <w:szCs w:val="28"/>
          <w:lang w:val="uk-UA"/>
        </w:rPr>
        <w:t xml:space="preserve">і Приймачук Г. В., які підготували і провели інтегрований позакласний захід з англійської мови і зарубіжної літератури «Подорож у чарівний світ казки», який став практичним підтвердженням, що </w:t>
      </w:r>
      <w:r w:rsidRPr="00613088">
        <w:rPr>
          <w:rFonts w:ascii="Times New Roman" w:hAnsi="Times New Roman" w:cs="Times New Roman"/>
          <w:sz w:val="28"/>
          <w:szCs w:val="28"/>
          <w:lang w:val="uk-UA"/>
        </w:rPr>
        <w:lastRenderedPageBreak/>
        <w:t>інтеграція може зробити навчально-виховний процес захоплюючим, цікавим для школярів; формувати компетентну сучасну особистість.</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Особлива увага була приділена організації навчально-виховного процесу у 5 класі.  Члени методоб’єднання обговорили питання «Роль учителя у шкільній адаптації п’ятикласників» і розробили пам’ятку «Поради вчителям-предметникам у роботі з п’ятикласниками». </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Четверте засідання пройшло у формі «професійного клубу» на тему «Творчий учитель як фактор розвитку творчого потенціалу учнів». Активно включилися члени методоб’єднання в педагогічний діалог «Творчий учитель – який він?», в ході якого визначили риси педагогічної креативності, проблеми формування творчої особистості педагога, форми і методи педагогічної творчості вчителя. Розробили пам’ятку- рекомендацію «Як стати творчим учителем».</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Належну увагу приділяють члени методичного об’єднання конкурсній діяльності учнів. Адже участь у них  -  це своєрідна перевірка сформованості різноманітних навчальних компетентностей школярів. </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Уміння організувати і зацікавити учнів   притаманне молодому педагогу Петручик С. Д. , тому більше 30% учнів середніх і старших класів взяли участь у інтерактивному Всеукраїнському конкурсі «Соняшник». Учні школи – активні учасники конкурсу знавців рідної мови імені Петра Яцика та   виразного читання.</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Формуванню та поглибленню інтересу учнів до предметів суспільно-гуманітарного циклу сприяє позакласна робота з них. Вона ґрунтувалася на принципах зацікавленості, узгодженості, добровільності, послідовності. Учні були активними у підготовці та проведенні наступних заходів:</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систематично діяла виставка «У літературній майстерні…» (до пам’ятних дат письменників);</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усний журнал «З Україною в серці», 9-11 кл., (учитель Приймачук Г. В,); </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BrainRing:«Doyawworryabouttheenvironment?”(учитель Колядюк Р. В.);</w:t>
      </w:r>
    </w:p>
    <w:p w:rsidR="00D514FF" w:rsidRDefault="00613088" w:rsidP="00D514FF">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круглий стіл «Голодомор 1932-1933 роки: погляд з відстані часу» (учитель Приймачук П. О.);</w:t>
      </w:r>
    </w:p>
    <w:p w:rsidR="00613088" w:rsidRPr="00613088" w:rsidRDefault="00613088" w:rsidP="00D514FF">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lastRenderedPageBreak/>
        <w:t>- засідання лінгвістичної студії «Правила пун</w:t>
      </w:r>
      <w:r w:rsidR="004202F2">
        <w:rPr>
          <w:rFonts w:ascii="Times New Roman" w:hAnsi="Times New Roman" w:cs="Times New Roman"/>
          <w:sz w:val="28"/>
          <w:szCs w:val="28"/>
          <w:lang w:val="uk-UA"/>
        </w:rPr>
        <w:t>ктуа</w:t>
      </w:r>
      <w:r w:rsidRPr="00613088">
        <w:rPr>
          <w:rFonts w:ascii="Times New Roman" w:hAnsi="Times New Roman" w:cs="Times New Roman"/>
          <w:sz w:val="28"/>
          <w:szCs w:val="28"/>
          <w:lang w:val="uk-UA"/>
        </w:rPr>
        <w:t>ційної поведінки» (учитель Петручик С. Д.);</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xml:space="preserve">- інтелектуальна гра «Право, обов’язок, свобода, відповідальність» (учитель Вакуліч Л.Г.).  </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Члени методичного об’єднання систематично працюють над підвищенням своєї фахової майстерності, наукового рівня педагогічної діяльності. Цьому сприяє систематична робота:</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проведення індивідуальних та групових консультацій, виходячи з практичних потреб методичного об’єднання і кожного вчителя зокрема: «Літературні зв’язки на уроці»  (Приймачук Г. В.),  «Метод тестових технологій на уроці» (Колядюк Р. В.), «Використання наочності на уроці»           (ПриймачукП.О.), «Розвиток пізнавальної активності учнів» (Вакуліч Л. Г.), «Формування духовно-естетичної компетентності» (Устинова В. А.));</w:t>
      </w:r>
    </w:p>
    <w:p w:rsidR="00613088" w:rsidRPr="00613088" w:rsidRDefault="00613088" w:rsidP="00613088">
      <w:pPr>
        <w:spacing w:after="0" w:line="360" w:lineRule="auto"/>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обмін досвідом, поширення і впровадження елементів передового досвіду вчителів школи з конкретних проблем  («Міжпредметні зв’язки  на уроках   зарубіжної    літератури як один із    шляхів формування духовно-естетичної компетентності учнів»  (Приймачук Г. В.), «Формування читацьких навичок сучасного школяра шляхом використання духовно-морального потенціалу художнього тексту» (Устинова В. А.),  «ІКТ на уроках історії та правознавства як шлях розвитку пізнавальної активності учнів» (Вакуліч Л. Г.), «Використання наочності як основи створення проблемної ситуації на уроках історії» (Приймачук П. О.), «Активізація пізнавальної діяльності учнів на уроках англійської мови з використанням новітніх інформаційних технологій» (Колядюк Р. В.), «Впровадження краєзнавчого матеріалу як засобу національного виховання на уроках української мови та літератури»    (Петручик С. Д.);</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впровадження в практику методичних розробок «Літературні диктанти із зарубіжної літератури для 6 класу» (за новою програмою). Авторська група вчителів зарубіжної літератури;  «Навчально-пізнавальні завдання з історії Давньої Греції» (Приймачук П. О.);</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lastRenderedPageBreak/>
        <w:t>На останньому засіданні (форма роботи :методична сесія) було проаналізовано виконання вчителями навчальних програм, підведено підсумки роботи методичного об’єднання та здійснено діагностику методичної роботи на 2019 – 2020 навчальний рік.</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За підсумками діагностики вчителів методичного об’єднання у 2019-2020 навчальному році продовжить роботу над проблемою « Сучасний урок  у процесі викладання предметів суспільно-гуманітарного циклу як шлях формування компетентної особистості».</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b/>
          <w:sz w:val="28"/>
          <w:szCs w:val="28"/>
          <w:lang w:val="uk-UA"/>
        </w:rPr>
        <w:t xml:space="preserve">Актуальність і практична значимість проблеми. </w:t>
      </w:r>
      <w:r w:rsidRPr="00613088">
        <w:rPr>
          <w:rFonts w:ascii="Times New Roman" w:hAnsi="Times New Roman" w:cs="Times New Roman"/>
          <w:sz w:val="28"/>
          <w:szCs w:val="28"/>
          <w:lang w:val="uk-UA"/>
        </w:rPr>
        <w:t>Інновації в навчально-виховному процесі стосуються насамперед структури уроку. Структура уроку й форми організації навчальної роботи на ньому мають принципове значення в теорії і практиці сучасного уроку, оскільки в значній мірі визначають ефективність навчання, його результативність. Кожний тип уроку має свою структуру: етапи побудови уроку, їх послідовність, взаємозв’язки між ними. Добір елементів структури визначається завданнями, які слід пос</w:t>
      </w:r>
      <w:r w:rsidR="004202F2">
        <w:rPr>
          <w:rFonts w:ascii="Times New Roman" w:hAnsi="Times New Roman" w:cs="Times New Roman"/>
          <w:sz w:val="28"/>
          <w:szCs w:val="28"/>
          <w:lang w:val="uk-UA"/>
        </w:rPr>
        <w:t>тійно вирішувати під час уроків</w:t>
      </w:r>
      <w:r w:rsidRPr="00613088">
        <w:rPr>
          <w:rFonts w:ascii="Times New Roman" w:hAnsi="Times New Roman" w:cs="Times New Roman"/>
          <w:sz w:val="28"/>
          <w:szCs w:val="28"/>
          <w:lang w:val="uk-UA"/>
        </w:rPr>
        <w:t xml:space="preserve"> певного типу, щоб оптимальним шляхом досягти його найбільшої ефективності. Постановка мети, конструювання навчального процесу, перевірка його ефективності – це основні моменти розробки уроку.</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Існує чітко визначена дидактична структура уроків різних типів. Проте слід уникати шаблонності в процесі побудови уроку. Процес навчання ефективний лише тоді, коли вчитель правильно розуміє єдність функцій кожного компонента окремо і його структурної взаємодії з іншими компонентами уроку.</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Якість уроку залежить від особистісного підходу до навчального процесу, взаємодії учителя й учнів, пе</w:t>
      </w:r>
      <w:r w:rsidR="004202F2">
        <w:rPr>
          <w:rFonts w:ascii="Times New Roman" w:hAnsi="Times New Roman" w:cs="Times New Roman"/>
          <w:sz w:val="28"/>
          <w:szCs w:val="28"/>
          <w:lang w:val="uk-UA"/>
        </w:rPr>
        <w:t xml:space="preserve">дагогіки співробітництва під час уроку </w:t>
      </w:r>
      <w:bookmarkStart w:id="0" w:name="_GoBack"/>
      <w:bookmarkEnd w:id="0"/>
      <w:r w:rsidRPr="00613088">
        <w:rPr>
          <w:rFonts w:ascii="Times New Roman" w:hAnsi="Times New Roman" w:cs="Times New Roman"/>
          <w:sz w:val="28"/>
          <w:szCs w:val="28"/>
          <w:lang w:val="uk-UA"/>
        </w:rPr>
        <w:t>і та інших чинників, що стимулюють активну навчальну діяльність.</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Сучасний урок – це, перш за все, урок, на якому створено реальні умови для інтелектуального, соціального, морального становлення особистості учня, що дозволяє досягти високих результатів за визначеними метою та завданнями.</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У 2019 – 2020 навчальному році члени методичного об’єднання звернуть увагу на такі питання:</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підвищення професійної майстерності та рівня викладання предметів;</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активне впровадження нових стандартів базової освіти;</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lastRenderedPageBreak/>
        <w:t>- організація і проведення сучасного уроку, шляхи удосконалення його ефективності;</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формування позитивної мотивації учнів на уроці;</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використання інноваційних технологій як один із шляхів підвищення якості знань учнів;</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шляхи розвитку творчої особистості, форми та методи роботи з обдарованими дітьми;</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цілеспрямована координація дій учителів щодо адаптації учнів 5 класу;</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виховання культури гідності школярів та розвитку творчої особистості на уроках та в системі позакласної роботи;</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 формування компетентного випускника.</w:t>
      </w:r>
    </w:p>
    <w:p w:rsidR="00613088" w:rsidRPr="00613088" w:rsidRDefault="00613088" w:rsidP="00613088">
      <w:pPr>
        <w:spacing w:after="0" w:line="360" w:lineRule="auto"/>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pStyle w:val="a5"/>
        <w:ind w:left="0" w:firstLine="709"/>
        <w:jc w:val="both"/>
        <w:rPr>
          <w:rFonts w:ascii="Times New Roman" w:hAnsi="Times New Roman" w:cs="Times New Roman"/>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Pr="00613088" w:rsidRDefault="00613088" w:rsidP="00613088">
      <w:pPr>
        <w:spacing w:after="0"/>
        <w:ind w:firstLine="567"/>
        <w:jc w:val="both"/>
        <w:rPr>
          <w:rFonts w:ascii="Times New Roman" w:hAnsi="Times New Roman" w:cs="Times New Roman"/>
          <w:sz w:val="28"/>
          <w:szCs w:val="28"/>
          <w:lang w:val="uk-UA"/>
        </w:rPr>
      </w:pPr>
    </w:p>
    <w:p w:rsidR="00613088" w:rsidRDefault="00613088"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Default="00D514FF" w:rsidP="00613088">
      <w:pPr>
        <w:spacing w:after="0"/>
        <w:jc w:val="both"/>
        <w:rPr>
          <w:rFonts w:ascii="Times New Roman" w:hAnsi="Times New Roman" w:cs="Times New Roman"/>
          <w:sz w:val="28"/>
          <w:szCs w:val="28"/>
          <w:lang w:val="uk-UA"/>
        </w:rPr>
      </w:pPr>
    </w:p>
    <w:p w:rsidR="00D514FF" w:rsidRPr="00C56D17" w:rsidRDefault="00D514FF" w:rsidP="00613088">
      <w:pPr>
        <w:spacing w:after="0"/>
        <w:jc w:val="both"/>
        <w:rPr>
          <w:rFonts w:ascii="Times New Roman" w:hAnsi="Times New Roman" w:cs="Times New Roman"/>
          <w:sz w:val="28"/>
          <w:szCs w:val="28"/>
        </w:rPr>
      </w:pPr>
    </w:p>
    <w:p w:rsidR="00825B7C" w:rsidRPr="00C56D17" w:rsidRDefault="00825B7C" w:rsidP="00613088">
      <w:pPr>
        <w:spacing w:after="0"/>
        <w:jc w:val="both"/>
        <w:rPr>
          <w:rFonts w:ascii="Times New Roman" w:hAnsi="Times New Roman" w:cs="Times New Roman"/>
          <w:sz w:val="28"/>
          <w:szCs w:val="28"/>
        </w:rPr>
      </w:pPr>
    </w:p>
    <w:p w:rsidR="00825B7C" w:rsidRPr="00C56D17" w:rsidRDefault="00825B7C" w:rsidP="00613088">
      <w:pPr>
        <w:spacing w:after="0"/>
        <w:jc w:val="both"/>
        <w:rPr>
          <w:rFonts w:ascii="Times New Roman" w:hAnsi="Times New Roman" w:cs="Times New Roman"/>
          <w:sz w:val="28"/>
          <w:szCs w:val="28"/>
        </w:rPr>
      </w:pPr>
    </w:p>
    <w:p w:rsidR="00825B7C" w:rsidRPr="00C56D17" w:rsidRDefault="00825B7C" w:rsidP="00613088">
      <w:pPr>
        <w:spacing w:after="0"/>
        <w:jc w:val="both"/>
        <w:rPr>
          <w:rFonts w:ascii="Times New Roman" w:hAnsi="Times New Roman" w:cs="Times New Roman"/>
          <w:sz w:val="28"/>
          <w:szCs w:val="28"/>
        </w:rPr>
      </w:pPr>
    </w:p>
    <w:p w:rsidR="00D514FF" w:rsidRDefault="00D514FF" w:rsidP="00613088">
      <w:pPr>
        <w:spacing w:after="0"/>
        <w:jc w:val="both"/>
        <w:rPr>
          <w:rFonts w:ascii="Times New Roman" w:hAnsi="Times New Roman" w:cs="Times New Roman"/>
          <w:sz w:val="28"/>
          <w:szCs w:val="28"/>
          <w:lang w:val="uk-UA"/>
        </w:rPr>
      </w:pPr>
    </w:p>
    <w:p w:rsidR="00D514FF" w:rsidRPr="00613088" w:rsidRDefault="00D514FF" w:rsidP="00613088">
      <w:pPr>
        <w:spacing w:after="0"/>
        <w:jc w:val="both"/>
        <w:rPr>
          <w:rFonts w:ascii="Times New Roman" w:hAnsi="Times New Roman" w:cs="Times New Roman"/>
          <w:sz w:val="28"/>
          <w:szCs w:val="28"/>
          <w:lang w:val="uk-UA"/>
        </w:rPr>
      </w:pPr>
    </w:p>
    <w:p w:rsidR="00613088" w:rsidRPr="00613088" w:rsidRDefault="00613088" w:rsidP="00613088">
      <w:pPr>
        <w:spacing w:line="240" w:lineRule="auto"/>
        <w:jc w:val="center"/>
        <w:rPr>
          <w:rFonts w:ascii="Times New Roman" w:hAnsi="Times New Roman" w:cs="Times New Roman"/>
          <w:b/>
          <w:sz w:val="28"/>
          <w:szCs w:val="28"/>
          <w:lang w:val="uk-UA"/>
        </w:rPr>
      </w:pPr>
      <w:r w:rsidRPr="00613088">
        <w:rPr>
          <w:rFonts w:ascii="Times New Roman" w:hAnsi="Times New Roman" w:cs="Times New Roman"/>
          <w:b/>
          <w:sz w:val="28"/>
          <w:szCs w:val="28"/>
          <w:lang w:val="uk-UA"/>
        </w:rPr>
        <w:lastRenderedPageBreak/>
        <w:t>На контролі</w:t>
      </w:r>
    </w:p>
    <w:p w:rsidR="00613088" w:rsidRPr="00613088" w:rsidRDefault="00613088" w:rsidP="00613088">
      <w:pPr>
        <w:spacing w:line="24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1. Організація і проведення сучасного уроку, шляхи удосконалення його ефективності.</w:t>
      </w:r>
    </w:p>
    <w:p w:rsidR="00613088" w:rsidRPr="00613088" w:rsidRDefault="00613088" w:rsidP="00613088">
      <w:pPr>
        <w:spacing w:line="24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2. Активізація роботи з обдарованими дітьми.</w:t>
      </w:r>
    </w:p>
    <w:p w:rsidR="00613088" w:rsidRPr="00613088" w:rsidRDefault="00613088" w:rsidP="00D514FF">
      <w:pPr>
        <w:spacing w:before="240" w:line="240" w:lineRule="auto"/>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3. Координація дій учителів щодо адаптації учнів 5 класу.</w:t>
      </w:r>
    </w:p>
    <w:p w:rsidR="00613088" w:rsidRPr="00613088" w:rsidRDefault="00613088" w:rsidP="00D514FF">
      <w:pPr>
        <w:spacing w:before="240" w:after="0"/>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4. Формування компетентного випускника.</w:t>
      </w:r>
    </w:p>
    <w:p w:rsidR="00613088" w:rsidRPr="00613088" w:rsidRDefault="00613088" w:rsidP="00D514FF">
      <w:pPr>
        <w:spacing w:before="240" w:after="0"/>
        <w:ind w:firstLine="567"/>
        <w:jc w:val="both"/>
        <w:rPr>
          <w:rFonts w:ascii="Times New Roman" w:hAnsi="Times New Roman" w:cs="Times New Roman"/>
          <w:sz w:val="28"/>
          <w:szCs w:val="28"/>
          <w:lang w:val="uk-UA"/>
        </w:rPr>
      </w:pPr>
      <w:r w:rsidRPr="00613088">
        <w:rPr>
          <w:rFonts w:ascii="Times New Roman" w:hAnsi="Times New Roman" w:cs="Times New Roman"/>
          <w:sz w:val="28"/>
          <w:szCs w:val="28"/>
          <w:lang w:val="uk-UA"/>
        </w:rPr>
        <w:t>5. Підготовка учнів 9, 11 класів до ДПА та ЗНО.</w:t>
      </w:r>
    </w:p>
    <w:p w:rsidR="00613088" w:rsidRPr="00613088" w:rsidRDefault="00613088" w:rsidP="00124342">
      <w:pPr>
        <w:spacing w:after="0" w:line="360" w:lineRule="auto"/>
        <w:ind w:firstLine="567"/>
        <w:jc w:val="both"/>
        <w:rPr>
          <w:rFonts w:ascii="Times New Roman" w:hAnsi="Times New Roman" w:cs="Times New Roman"/>
          <w:sz w:val="28"/>
          <w:szCs w:val="28"/>
          <w:lang w:val="uk-UA"/>
        </w:rPr>
      </w:pPr>
    </w:p>
    <w:p w:rsidR="00613088" w:rsidRPr="00613088" w:rsidRDefault="00613088" w:rsidP="00124342">
      <w:pPr>
        <w:spacing w:after="0" w:line="360" w:lineRule="auto"/>
        <w:ind w:firstLine="567"/>
        <w:jc w:val="both"/>
        <w:rPr>
          <w:rFonts w:ascii="Times New Roman" w:hAnsi="Times New Roman" w:cs="Times New Roman"/>
          <w:sz w:val="28"/>
          <w:szCs w:val="28"/>
          <w:lang w:val="uk-UA"/>
        </w:rPr>
      </w:pPr>
    </w:p>
    <w:p w:rsidR="00613088" w:rsidRPr="00613088" w:rsidRDefault="00613088" w:rsidP="00124342">
      <w:pPr>
        <w:spacing w:after="0" w:line="360" w:lineRule="auto"/>
        <w:ind w:firstLine="567"/>
        <w:jc w:val="both"/>
        <w:rPr>
          <w:rFonts w:ascii="Times New Roman" w:hAnsi="Times New Roman" w:cs="Times New Roman"/>
          <w:sz w:val="28"/>
          <w:szCs w:val="28"/>
          <w:lang w:val="uk-UA"/>
        </w:rPr>
      </w:pPr>
    </w:p>
    <w:p w:rsidR="00613088" w:rsidRPr="00613088" w:rsidRDefault="00613088" w:rsidP="00124342">
      <w:pPr>
        <w:spacing w:after="0" w:line="360" w:lineRule="auto"/>
        <w:ind w:firstLine="567"/>
        <w:jc w:val="both"/>
        <w:rPr>
          <w:rFonts w:ascii="Times New Roman" w:hAnsi="Times New Roman" w:cs="Times New Roman"/>
          <w:sz w:val="28"/>
          <w:szCs w:val="28"/>
          <w:lang w:val="uk-UA"/>
        </w:rPr>
      </w:pPr>
    </w:p>
    <w:p w:rsidR="00613088" w:rsidRPr="00613088" w:rsidRDefault="00613088" w:rsidP="00124342">
      <w:pPr>
        <w:spacing w:after="0" w:line="360" w:lineRule="auto"/>
        <w:ind w:firstLine="567"/>
        <w:jc w:val="both"/>
        <w:rPr>
          <w:rFonts w:ascii="Times New Roman" w:hAnsi="Times New Roman" w:cs="Times New Roman"/>
          <w:sz w:val="28"/>
          <w:szCs w:val="28"/>
          <w:lang w:val="uk-UA"/>
        </w:rPr>
      </w:pPr>
    </w:p>
    <w:p w:rsidR="00613088" w:rsidRDefault="00613088" w:rsidP="00124342">
      <w:pPr>
        <w:spacing w:after="0" w:line="360" w:lineRule="auto"/>
        <w:ind w:firstLine="567"/>
        <w:jc w:val="both"/>
        <w:rPr>
          <w:rFonts w:ascii="Times New Roman" w:hAnsi="Times New Roman" w:cs="Times New Roman"/>
          <w:sz w:val="28"/>
          <w:szCs w:val="28"/>
          <w:lang w:val="uk-UA"/>
        </w:rPr>
      </w:pPr>
    </w:p>
    <w:p w:rsidR="00613088" w:rsidRDefault="00613088" w:rsidP="00124342">
      <w:pPr>
        <w:spacing w:after="0" w:line="360" w:lineRule="auto"/>
        <w:ind w:firstLine="567"/>
        <w:jc w:val="both"/>
        <w:rPr>
          <w:rFonts w:ascii="Times New Roman" w:hAnsi="Times New Roman" w:cs="Times New Roman"/>
          <w:sz w:val="28"/>
          <w:szCs w:val="28"/>
          <w:lang w:val="uk-UA"/>
        </w:rPr>
      </w:pPr>
    </w:p>
    <w:p w:rsidR="00613088" w:rsidRDefault="00613088" w:rsidP="00124342">
      <w:pPr>
        <w:spacing w:after="0" w:line="360" w:lineRule="auto"/>
        <w:ind w:firstLine="567"/>
        <w:jc w:val="both"/>
        <w:rPr>
          <w:rFonts w:ascii="Times New Roman" w:hAnsi="Times New Roman" w:cs="Times New Roman"/>
          <w:sz w:val="28"/>
          <w:szCs w:val="28"/>
          <w:lang w:val="uk-UA"/>
        </w:rPr>
      </w:pPr>
    </w:p>
    <w:p w:rsidR="00613088" w:rsidRDefault="00613088" w:rsidP="00124342">
      <w:pPr>
        <w:spacing w:after="0" w:line="360" w:lineRule="auto"/>
        <w:ind w:firstLine="567"/>
        <w:jc w:val="both"/>
        <w:rPr>
          <w:rFonts w:ascii="Times New Roman" w:hAnsi="Times New Roman" w:cs="Times New Roman"/>
          <w:sz w:val="28"/>
          <w:szCs w:val="28"/>
          <w:lang w:val="uk-UA"/>
        </w:rPr>
      </w:pPr>
    </w:p>
    <w:p w:rsidR="00613088" w:rsidRDefault="00613088" w:rsidP="00124342">
      <w:pPr>
        <w:spacing w:after="0" w:line="360" w:lineRule="auto"/>
        <w:ind w:firstLine="567"/>
        <w:jc w:val="both"/>
        <w:rPr>
          <w:rFonts w:ascii="Times New Roman" w:hAnsi="Times New Roman" w:cs="Times New Roman"/>
          <w:sz w:val="28"/>
          <w:szCs w:val="28"/>
          <w:lang w:val="uk-UA"/>
        </w:rPr>
      </w:pPr>
    </w:p>
    <w:p w:rsidR="00613088" w:rsidRDefault="00613088" w:rsidP="00124342">
      <w:pPr>
        <w:spacing w:after="0" w:line="360" w:lineRule="auto"/>
        <w:ind w:firstLine="567"/>
        <w:jc w:val="both"/>
        <w:rPr>
          <w:rFonts w:ascii="Times New Roman" w:hAnsi="Times New Roman" w:cs="Times New Roman"/>
          <w:sz w:val="28"/>
          <w:szCs w:val="28"/>
          <w:lang w:val="uk-UA"/>
        </w:rPr>
      </w:pPr>
    </w:p>
    <w:p w:rsidR="00613088" w:rsidRDefault="00613088" w:rsidP="00124342">
      <w:pPr>
        <w:spacing w:after="0" w:line="360" w:lineRule="auto"/>
        <w:ind w:firstLine="567"/>
        <w:jc w:val="both"/>
        <w:rPr>
          <w:rFonts w:ascii="Times New Roman" w:hAnsi="Times New Roman" w:cs="Times New Roman"/>
          <w:sz w:val="28"/>
          <w:szCs w:val="28"/>
          <w:lang w:val="uk-UA"/>
        </w:rPr>
      </w:pPr>
    </w:p>
    <w:sectPr w:rsidR="00613088" w:rsidSect="0078491A">
      <w:headerReference w:type="even" r:id="rId9"/>
      <w:headerReference w:type="default" r:id="rId10"/>
      <w:footerReference w:type="even" r:id="rId11"/>
      <w:footerReference w:type="default" r:id="rId12"/>
      <w:headerReference w:type="first" r:id="rId13"/>
      <w:footerReference w:type="first" r:id="rId14"/>
      <w:pgSz w:w="11906" w:h="16838"/>
      <w:pgMar w:top="567" w:right="567" w:bottom="102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F15" w:rsidRDefault="00B41F15">
      <w:pPr>
        <w:spacing w:after="0" w:line="240" w:lineRule="auto"/>
      </w:pPr>
      <w:r>
        <w:separator/>
      </w:r>
    </w:p>
  </w:endnote>
  <w:endnote w:type="continuationSeparator" w:id="1">
    <w:p w:rsidR="00B41F15" w:rsidRDefault="00B41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Semilight"/>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8" w:rsidRDefault="004E0A2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8" w:rsidRDefault="004E0A2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8" w:rsidRDefault="004E0A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F15" w:rsidRDefault="00B41F15">
      <w:pPr>
        <w:spacing w:after="0" w:line="240" w:lineRule="auto"/>
      </w:pPr>
      <w:r>
        <w:separator/>
      </w:r>
    </w:p>
  </w:footnote>
  <w:footnote w:type="continuationSeparator" w:id="1">
    <w:p w:rsidR="00B41F15" w:rsidRDefault="00B41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8" w:rsidRDefault="004E0A2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8" w:rsidRDefault="004E0A2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8" w:rsidRDefault="004E0A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CD4"/>
    <w:multiLevelType w:val="hybridMultilevel"/>
    <w:tmpl w:val="D304F092"/>
    <w:lvl w:ilvl="0" w:tplc="634A9698">
      <w:start w:val="16"/>
      <w:numFmt w:val="bullet"/>
      <w:lvlText w:val="-"/>
      <w:lvlJc w:val="left"/>
      <w:pPr>
        <w:ind w:left="1103" w:hanging="360"/>
      </w:pPr>
      <w:rPr>
        <w:rFonts w:ascii="Calibri" w:eastAsiaTheme="minorHAnsi" w:hAnsi="Calibri" w:cs="Calibri"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1">
    <w:nsid w:val="05CC0D87"/>
    <w:multiLevelType w:val="hybridMultilevel"/>
    <w:tmpl w:val="F4AE7DF0"/>
    <w:lvl w:ilvl="0" w:tplc="67B298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D78DA"/>
    <w:multiLevelType w:val="hybridMultilevel"/>
    <w:tmpl w:val="C3867112"/>
    <w:lvl w:ilvl="0" w:tplc="9474CD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A124DB"/>
    <w:multiLevelType w:val="hybridMultilevel"/>
    <w:tmpl w:val="0EBC8F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EB1BF8"/>
    <w:multiLevelType w:val="hybridMultilevel"/>
    <w:tmpl w:val="D188E0DE"/>
    <w:lvl w:ilvl="0" w:tplc="1270D03A">
      <w:start w:val="1"/>
      <w:numFmt w:val="decimalZero"/>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5B07E5"/>
    <w:multiLevelType w:val="hybridMultilevel"/>
    <w:tmpl w:val="19CE7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EE7019"/>
    <w:multiLevelType w:val="hybridMultilevel"/>
    <w:tmpl w:val="FE76A486"/>
    <w:lvl w:ilvl="0" w:tplc="768C3EF0">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7">
    <w:nsid w:val="605B586E"/>
    <w:multiLevelType w:val="hybridMultilevel"/>
    <w:tmpl w:val="0EBC8F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4811F9"/>
    <w:multiLevelType w:val="hybridMultilevel"/>
    <w:tmpl w:val="CBAAF7D2"/>
    <w:lvl w:ilvl="0" w:tplc="16FE8F44">
      <w:start w:val="28"/>
      <w:numFmt w:val="bullet"/>
      <w:lvlText w:val=""/>
      <w:lvlJc w:val="left"/>
      <w:pPr>
        <w:ind w:left="927" w:hanging="360"/>
      </w:pPr>
      <w:rPr>
        <w:rFonts w:ascii="Symbol" w:eastAsiaTheme="minorHAnsi"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7FF06A1C"/>
    <w:multiLevelType w:val="hybridMultilevel"/>
    <w:tmpl w:val="DE5043E8"/>
    <w:lvl w:ilvl="0" w:tplc="D1FEB47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9"/>
  </w:num>
  <w:num w:numId="3">
    <w:abstractNumId w:val="3"/>
  </w:num>
  <w:num w:numId="4">
    <w:abstractNumId w:val="7"/>
  </w:num>
  <w:num w:numId="5">
    <w:abstractNumId w:val="4"/>
  </w:num>
  <w:num w:numId="6">
    <w:abstractNumId w:val="1"/>
  </w:num>
  <w:num w:numId="7">
    <w:abstractNumId w:val="2"/>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E0A28"/>
    <w:rsid w:val="00015E09"/>
    <w:rsid w:val="000234B5"/>
    <w:rsid w:val="000259D0"/>
    <w:rsid w:val="000A7E8B"/>
    <w:rsid w:val="000F645A"/>
    <w:rsid w:val="001034B8"/>
    <w:rsid w:val="001136B5"/>
    <w:rsid w:val="00124342"/>
    <w:rsid w:val="00154E0C"/>
    <w:rsid w:val="00157A38"/>
    <w:rsid w:val="001A5AB0"/>
    <w:rsid w:val="001D436C"/>
    <w:rsid w:val="001D65A2"/>
    <w:rsid w:val="001D6C33"/>
    <w:rsid w:val="002100BA"/>
    <w:rsid w:val="00255535"/>
    <w:rsid w:val="00263A01"/>
    <w:rsid w:val="00286C9E"/>
    <w:rsid w:val="002A1284"/>
    <w:rsid w:val="002E73D0"/>
    <w:rsid w:val="00321B06"/>
    <w:rsid w:val="003864BB"/>
    <w:rsid w:val="003F59AA"/>
    <w:rsid w:val="00401D9A"/>
    <w:rsid w:val="00411B76"/>
    <w:rsid w:val="004202F2"/>
    <w:rsid w:val="004964AA"/>
    <w:rsid w:val="004E0A28"/>
    <w:rsid w:val="0050098A"/>
    <w:rsid w:val="00526305"/>
    <w:rsid w:val="00546F72"/>
    <w:rsid w:val="00587417"/>
    <w:rsid w:val="005970C6"/>
    <w:rsid w:val="005F5732"/>
    <w:rsid w:val="00605427"/>
    <w:rsid w:val="00613088"/>
    <w:rsid w:val="00620279"/>
    <w:rsid w:val="0064758C"/>
    <w:rsid w:val="00676193"/>
    <w:rsid w:val="006D32F1"/>
    <w:rsid w:val="006D5430"/>
    <w:rsid w:val="006F5732"/>
    <w:rsid w:val="0078491A"/>
    <w:rsid w:val="0082493A"/>
    <w:rsid w:val="00825B7C"/>
    <w:rsid w:val="008316C8"/>
    <w:rsid w:val="008D5B3D"/>
    <w:rsid w:val="0090169E"/>
    <w:rsid w:val="00935C96"/>
    <w:rsid w:val="00954CBF"/>
    <w:rsid w:val="00976ACB"/>
    <w:rsid w:val="00A55C22"/>
    <w:rsid w:val="00AE062A"/>
    <w:rsid w:val="00AF6E06"/>
    <w:rsid w:val="00B41F15"/>
    <w:rsid w:val="00C30672"/>
    <w:rsid w:val="00C56D17"/>
    <w:rsid w:val="00CF1EE2"/>
    <w:rsid w:val="00D24D0D"/>
    <w:rsid w:val="00D514FF"/>
    <w:rsid w:val="00E11557"/>
    <w:rsid w:val="00E30411"/>
    <w:rsid w:val="00E76DBC"/>
    <w:rsid w:val="00EC0413"/>
    <w:rsid w:val="00ED3979"/>
    <w:rsid w:val="00F672DA"/>
    <w:rsid w:val="00FB6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3D"/>
  </w:style>
  <w:style w:type="paragraph" w:styleId="1">
    <w:name w:val="heading 1"/>
    <w:basedOn w:val="a"/>
    <w:next w:val="a"/>
    <w:link w:val="10"/>
    <w:uiPriority w:val="9"/>
    <w:qFormat/>
    <w:rsid w:val="004E0A2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2">
    <w:name w:val="heading 2"/>
    <w:basedOn w:val="a"/>
    <w:next w:val="a"/>
    <w:link w:val="20"/>
    <w:uiPriority w:val="9"/>
    <w:unhideWhenUsed/>
    <w:qFormat/>
    <w:rsid w:val="004E0A2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paragraph" w:styleId="3">
    <w:name w:val="heading 3"/>
    <w:basedOn w:val="a"/>
    <w:next w:val="a"/>
    <w:link w:val="30"/>
    <w:uiPriority w:val="9"/>
    <w:unhideWhenUsed/>
    <w:qFormat/>
    <w:rsid w:val="004E0A28"/>
    <w:pPr>
      <w:keepNext/>
      <w:keepLines/>
      <w:spacing w:before="200" w:after="0" w:line="276" w:lineRule="auto"/>
      <w:outlineLvl w:val="2"/>
    </w:pPr>
    <w:rPr>
      <w:rFonts w:asciiTheme="majorHAnsi" w:eastAsiaTheme="majorEastAsia" w:hAnsiTheme="majorHAnsi" w:cstheme="majorBidi"/>
      <w:b/>
      <w:bCs/>
      <w:color w:val="5B9BD5" w:themeColor="accent1"/>
      <w:sz w:val="28"/>
      <w:szCs w:val="28"/>
      <w:lang w:val="en-GB"/>
    </w:rPr>
  </w:style>
  <w:style w:type="paragraph" w:styleId="4">
    <w:name w:val="heading 4"/>
    <w:basedOn w:val="a"/>
    <w:next w:val="a"/>
    <w:link w:val="40"/>
    <w:uiPriority w:val="9"/>
    <w:unhideWhenUsed/>
    <w:qFormat/>
    <w:rsid w:val="004E0A28"/>
    <w:pPr>
      <w:keepNext/>
      <w:keepLines/>
      <w:spacing w:before="200" w:after="0" w:line="276" w:lineRule="auto"/>
      <w:outlineLvl w:val="3"/>
    </w:pPr>
    <w:rPr>
      <w:rFonts w:asciiTheme="majorHAnsi" w:eastAsiaTheme="majorEastAsia" w:hAnsiTheme="majorHAnsi" w:cstheme="majorBidi"/>
      <w:b/>
      <w:bCs/>
      <w:i/>
      <w:iCs/>
      <w:color w:val="5B9BD5" w:themeColor="accent1"/>
      <w:sz w:val="28"/>
      <w:szCs w:val="28"/>
      <w:lang w:val="en-GB"/>
    </w:rPr>
  </w:style>
  <w:style w:type="paragraph" w:styleId="5">
    <w:name w:val="heading 5"/>
    <w:basedOn w:val="a"/>
    <w:next w:val="a"/>
    <w:link w:val="50"/>
    <w:uiPriority w:val="9"/>
    <w:unhideWhenUsed/>
    <w:qFormat/>
    <w:rsid w:val="004E0A28"/>
    <w:pPr>
      <w:keepNext/>
      <w:keepLines/>
      <w:spacing w:before="200" w:after="0" w:line="276" w:lineRule="auto"/>
      <w:outlineLvl w:val="4"/>
    </w:pPr>
    <w:rPr>
      <w:rFonts w:asciiTheme="majorHAnsi" w:eastAsiaTheme="majorEastAsia" w:hAnsiTheme="majorHAnsi" w:cstheme="majorBidi"/>
      <w:color w:val="1F4D78" w:themeColor="accent1" w:themeShade="7F"/>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A28"/>
    <w:rPr>
      <w:rFonts w:asciiTheme="majorHAnsi" w:eastAsiaTheme="majorEastAsia" w:hAnsiTheme="majorHAnsi" w:cstheme="majorBidi"/>
      <w:b/>
      <w:bCs/>
      <w:color w:val="2E74B5" w:themeColor="accent1" w:themeShade="BF"/>
      <w:sz w:val="28"/>
      <w:szCs w:val="28"/>
      <w:lang w:val="en-GB"/>
    </w:rPr>
  </w:style>
  <w:style w:type="character" w:customStyle="1" w:styleId="20">
    <w:name w:val="Заголовок 2 Знак"/>
    <w:basedOn w:val="a0"/>
    <w:link w:val="2"/>
    <w:uiPriority w:val="9"/>
    <w:rsid w:val="004E0A28"/>
    <w:rPr>
      <w:rFonts w:asciiTheme="majorHAnsi" w:eastAsiaTheme="majorEastAsia" w:hAnsiTheme="majorHAnsi" w:cstheme="majorBidi"/>
      <w:b/>
      <w:bCs/>
      <w:color w:val="5B9BD5" w:themeColor="accent1"/>
      <w:sz w:val="26"/>
      <w:szCs w:val="26"/>
      <w:lang w:val="en-GB"/>
    </w:rPr>
  </w:style>
  <w:style w:type="character" w:customStyle="1" w:styleId="30">
    <w:name w:val="Заголовок 3 Знак"/>
    <w:basedOn w:val="a0"/>
    <w:link w:val="3"/>
    <w:uiPriority w:val="9"/>
    <w:rsid w:val="004E0A28"/>
    <w:rPr>
      <w:rFonts w:asciiTheme="majorHAnsi" w:eastAsiaTheme="majorEastAsia" w:hAnsiTheme="majorHAnsi" w:cstheme="majorBidi"/>
      <w:b/>
      <w:bCs/>
      <w:color w:val="5B9BD5" w:themeColor="accent1"/>
      <w:sz w:val="28"/>
      <w:szCs w:val="28"/>
      <w:lang w:val="en-GB"/>
    </w:rPr>
  </w:style>
  <w:style w:type="character" w:customStyle="1" w:styleId="40">
    <w:name w:val="Заголовок 4 Знак"/>
    <w:basedOn w:val="a0"/>
    <w:link w:val="4"/>
    <w:uiPriority w:val="9"/>
    <w:rsid w:val="004E0A28"/>
    <w:rPr>
      <w:rFonts w:asciiTheme="majorHAnsi" w:eastAsiaTheme="majorEastAsia" w:hAnsiTheme="majorHAnsi" w:cstheme="majorBidi"/>
      <w:b/>
      <w:bCs/>
      <w:i/>
      <w:iCs/>
      <w:color w:val="5B9BD5" w:themeColor="accent1"/>
      <w:sz w:val="28"/>
      <w:szCs w:val="28"/>
      <w:lang w:val="en-GB"/>
    </w:rPr>
  </w:style>
  <w:style w:type="character" w:customStyle="1" w:styleId="50">
    <w:name w:val="Заголовок 5 Знак"/>
    <w:basedOn w:val="a0"/>
    <w:link w:val="5"/>
    <w:uiPriority w:val="9"/>
    <w:rsid w:val="004E0A28"/>
    <w:rPr>
      <w:rFonts w:asciiTheme="majorHAnsi" w:eastAsiaTheme="majorEastAsia" w:hAnsiTheme="majorHAnsi" w:cstheme="majorBidi"/>
      <w:color w:val="1F4D78" w:themeColor="accent1" w:themeShade="7F"/>
      <w:sz w:val="28"/>
      <w:szCs w:val="28"/>
      <w:lang w:val="en-GB"/>
    </w:rPr>
  </w:style>
  <w:style w:type="numbering" w:customStyle="1" w:styleId="11">
    <w:name w:val="Нет списка1"/>
    <w:next w:val="a2"/>
    <w:uiPriority w:val="99"/>
    <w:semiHidden/>
    <w:unhideWhenUsed/>
    <w:rsid w:val="004E0A28"/>
  </w:style>
  <w:style w:type="table" w:styleId="a3">
    <w:name w:val="Table Grid"/>
    <w:basedOn w:val="a1"/>
    <w:rsid w:val="004E0A28"/>
    <w:pPr>
      <w:spacing w:after="0" w:line="240" w:lineRule="auto"/>
    </w:pPr>
    <w:rPr>
      <w:sz w:val="28"/>
      <w:szCs w:val="2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E0A28"/>
    <w:pPr>
      <w:spacing w:after="0" w:line="240" w:lineRule="auto"/>
    </w:pPr>
    <w:rPr>
      <w:sz w:val="28"/>
      <w:szCs w:val="28"/>
      <w:lang w:val="en-GB"/>
    </w:rPr>
  </w:style>
  <w:style w:type="paragraph" w:styleId="a5">
    <w:name w:val="List Paragraph"/>
    <w:basedOn w:val="a"/>
    <w:uiPriority w:val="34"/>
    <w:qFormat/>
    <w:rsid w:val="004E0A28"/>
    <w:pPr>
      <w:spacing w:after="200" w:line="276" w:lineRule="auto"/>
      <w:ind w:left="720"/>
      <w:contextualSpacing/>
    </w:pPr>
    <w:rPr>
      <w:sz w:val="28"/>
      <w:szCs w:val="28"/>
      <w:lang w:val="en-GB"/>
    </w:rPr>
  </w:style>
  <w:style w:type="table" w:customStyle="1" w:styleId="12">
    <w:name w:val="Светлая заливка1"/>
    <w:basedOn w:val="a1"/>
    <w:uiPriority w:val="60"/>
    <w:rsid w:val="004E0A28"/>
    <w:pPr>
      <w:spacing w:after="0" w:line="240" w:lineRule="auto"/>
      <w:jc w:val="both"/>
    </w:pPr>
    <w:rPr>
      <w:color w:val="000000" w:themeColor="text1" w:themeShade="BF"/>
      <w:lang w:val="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a7"/>
    <w:uiPriority w:val="99"/>
    <w:unhideWhenUsed/>
    <w:rsid w:val="004E0A28"/>
    <w:pPr>
      <w:tabs>
        <w:tab w:val="center" w:pos="4677"/>
        <w:tab w:val="right" w:pos="9355"/>
      </w:tabs>
      <w:spacing w:after="0" w:line="240" w:lineRule="auto"/>
    </w:pPr>
    <w:rPr>
      <w:sz w:val="28"/>
      <w:szCs w:val="28"/>
      <w:lang w:val="en-GB"/>
    </w:rPr>
  </w:style>
  <w:style w:type="character" w:customStyle="1" w:styleId="a7">
    <w:name w:val="Верхній колонтитул Знак"/>
    <w:basedOn w:val="a0"/>
    <w:link w:val="a6"/>
    <w:uiPriority w:val="99"/>
    <w:rsid w:val="004E0A28"/>
    <w:rPr>
      <w:sz w:val="28"/>
      <w:szCs w:val="28"/>
      <w:lang w:val="en-GB"/>
    </w:rPr>
  </w:style>
  <w:style w:type="paragraph" w:styleId="a8">
    <w:name w:val="footer"/>
    <w:basedOn w:val="a"/>
    <w:link w:val="a9"/>
    <w:uiPriority w:val="99"/>
    <w:unhideWhenUsed/>
    <w:rsid w:val="004E0A28"/>
    <w:pPr>
      <w:tabs>
        <w:tab w:val="center" w:pos="4677"/>
        <w:tab w:val="right" w:pos="9355"/>
      </w:tabs>
      <w:spacing w:after="0" w:line="240" w:lineRule="auto"/>
    </w:pPr>
    <w:rPr>
      <w:sz w:val="28"/>
      <w:szCs w:val="28"/>
      <w:lang w:val="en-GB"/>
    </w:rPr>
  </w:style>
  <w:style w:type="character" w:customStyle="1" w:styleId="a9">
    <w:name w:val="Нижній колонтитул Знак"/>
    <w:basedOn w:val="a0"/>
    <w:link w:val="a8"/>
    <w:uiPriority w:val="99"/>
    <w:rsid w:val="004E0A28"/>
    <w:rPr>
      <w:sz w:val="28"/>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4F0C-56C3-42A1-9E06-A6928EB4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3943</Words>
  <Characters>22478</Characters>
  <Application>Microsoft Office Word</Application>
  <DocSecurity>0</DocSecurity>
  <Lines>187</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Priymachuk</dc:creator>
  <cp:keywords/>
  <dc:description/>
  <cp:lastModifiedBy>Пользователь Компьютера</cp:lastModifiedBy>
  <cp:revision>38</cp:revision>
  <dcterms:created xsi:type="dcterms:W3CDTF">2019-09-08T15:10:00Z</dcterms:created>
  <dcterms:modified xsi:type="dcterms:W3CDTF">2020-01-02T00:23:00Z</dcterms:modified>
</cp:coreProperties>
</file>